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D913E" w14:textId="77777777" w:rsidR="00E179BD" w:rsidRDefault="00E179BD" w:rsidP="006D614C">
      <w:pPr>
        <w:pStyle w:val="a3"/>
        <w:adjustRightInd/>
        <w:ind w:firstLineChars="100" w:firstLine="212"/>
        <w:rPr>
          <w:rFonts w:ascii="ＭＳ 明朝" w:cs="Times New Roman"/>
          <w:spacing w:val="2"/>
        </w:rPr>
      </w:pPr>
      <w:r>
        <w:rPr>
          <w:rFonts w:ascii="ＭＳ 明朝" w:hint="eastAsia"/>
        </w:rPr>
        <w:t xml:space="preserve">　　　</w:t>
      </w:r>
      <w:r>
        <w:rPr>
          <w:rFonts w:ascii="ＭＳ 明朝" w:eastAsia="HGPｺﾞｼｯｸE" w:cs="HGPｺﾞｼｯｸE" w:hint="eastAsia"/>
          <w:sz w:val="28"/>
          <w:szCs w:val="28"/>
        </w:rPr>
        <w:t>春牧区規約</w:t>
      </w:r>
      <w:r>
        <w:rPr>
          <w:rFonts w:ascii="ＭＳ 明朝" w:eastAsia="HGPｺﾞｼｯｸE" w:cs="HGPｺﾞｼｯｸE" w:hint="eastAsia"/>
          <w:w w:val="151"/>
          <w:sz w:val="28"/>
          <w:szCs w:val="28"/>
        </w:rPr>
        <w:t xml:space="preserve">　　　　</w:t>
      </w:r>
      <w:r>
        <w:rPr>
          <w:rFonts w:hint="eastAsia"/>
          <w:sz w:val="22"/>
          <w:szCs w:val="22"/>
        </w:rPr>
        <w:t>（平成</w:t>
      </w:r>
      <w:r>
        <w:rPr>
          <w:rFonts w:cs="Times New Roman"/>
          <w:sz w:val="22"/>
          <w:szCs w:val="22"/>
        </w:rPr>
        <w:t>22</w:t>
      </w:r>
      <w:r>
        <w:rPr>
          <w:rFonts w:hint="eastAsia"/>
          <w:sz w:val="22"/>
          <w:szCs w:val="22"/>
        </w:rPr>
        <w:t>年５月１日制定　規約第１号）</w:t>
      </w:r>
    </w:p>
    <w:p w14:paraId="23B9AB4D" w14:textId="77777777" w:rsidR="00E179BD" w:rsidRDefault="00E179BD" w:rsidP="00C22E11">
      <w:pPr>
        <w:pStyle w:val="a3"/>
        <w:adjustRightInd/>
        <w:rPr>
          <w:rFonts w:ascii="ＭＳ 明朝" w:cs="Times New Roman"/>
          <w:spacing w:val="2"/>
        </w:rPr>
      </w:pPr>
      <w:r>
        <w:rPr>
          <w:rFonts w:ascii="ＭＳ 明朝" w:hint="eastAsia"/>
        </w:rPr>
        <w:t>目次</w:t>
      </w:r>
    </w:p>
    <w:p w14:paraId="24ED7028" w14:textId="77777777" w:rsidR="00E179BD" w:rsidRDefault="00E179BD" w:rsidP="00C22E11">
      <w:pPr>
        <w:pStyle w:val="a3"/>
        <w:tabs>
          <w:tab w:val="left" w:pos="1056"/>
        </w:tabs>
        <w:adjustRightInd/>
        <w:ind w:left="1050" w:hanging="840"/>
        <w:rPr>
          <w:rFonts w:ascii="ＭＳ 明朝" w:cs="Times New Roman"/>
          <w:spacing w:val="2"/>
        </w:rPr>
      </w:pPr>
      <w:r>
        <w:rPr>
          <w:rFonts w:ascii="ＭＳ 明朝" w:hint="eastAsia"/>
        </w:rPr>
        <w:t>第１章</w:t>
      </w:r>
      <w:r>
        <w:rPr>
          <w:rFonts w:ascii="ＭＳ 明朝"/>
        </w:rPr>
        <w:tab/>
      </w:r>
      <w:r>
        <w:rPr>
          <w:rFonts w:ascii="ＭＳ 明朝" w:hint="eastAsia"/>
        </w:rPr>
        <w:t>総則（第１条～第５条）</w:t>
      </w:r>
    </w:p>
    <w:p w14:paraId="43F47770" w14:textId="77777777" w:rsidR="00E179BD" w:rsidRDefault="00E179BD" w:rsidP="00C22E11">
      <w:pPr>
        <w:pStyle w:val="a3"/>
        <w:tabs>
          <w:tab w:val="left" w:pos="1056"/>
        </w:tabs>
        <w:adjustRightInd/>
        <w:ind w:left="1050" w:hanging="840"/>
        <w:rPr>
          <w:rFonts w:ascii="ＭＳ 明朝" w:cs="Times New Roman"/>
          <w:spacing w:val="2"/>
        </w:rPr>
      </w:pPr>
      <w:r>
        <w:rPr>
          <w:rFonts w:ascii="ＭＳ 明朝" w:hint="eastAsia"/>
        </w:rPr>
        <w:t>第２章</w:t>
      </w:r>
      <w:r>
        <w:rPr>
          <w:rFonts w:ascii="ＭＳ 明朝"/>
        </w:rPr>
        <w:tab/>
      </w:r>
      <w:r>
        <w:rPr>
          <w:rFonts w:ascii="ＭＳ 明朝" w:hint="eastAsia"/>
        </w:rPr>
        <w:t>構成員（第６条～第８条）</w:t>
      </w:r>
    </w:p>
    <w:p w14:paraId="1496D36A" w14:textId="77777777" w:rsidR="00E179BD" w:rsidRDefault="00E179BD" w:rsidP="00C22E11">
      <w:pPr>
        <w:pStyle w:val="a3"/>
        <w:tabs>
          <w:tab w:val="left" w:pos="1056"/>
        </w:tabs>
        <w:adjustRightInd/>
        <w:ind w:left="1050" w:hanging="840"/>
        <w:rPr>
          <w:rFonts w:ascii="ＭＳ 明朝" w:cs="Times New Roman"/>
          <w:spacing w:val="2"/>
        </w:rPr>
      </w:pPr>
      <w:r>
        <w:rPr>
          <w:rFonts w:ascii="ＭＳ 明朝" w:hint="eastAsia"/>
        </w:rPr>
        <w:t>第３章</w:t>
      </w:r>
      <w:r>
        <w:rPr>
          <w:rFonts w:ascii="ＭＳ 明朝"/>
        </w:rPr>
        <w:tab/>
      </w:r>
      <w:r>
        <w:rPr>
          <w:rFonts w:ascii="ＭＳ 明朝" w:hint="eastAsia"/>
        </w:rPr>
        <w:t>役員（第９条～第</w:t>
      </w:r>
      <w:r>
        <w:rPr>
          <w:rFonts w:ascii="Century" w:hAnsi="Century" w:cs="Century"/>
        </w:rPr>
        <w:t>12</w:t>
      </w:r>
      <w:r>
        <w:rPr>
          <w:rFonts w:ascii="ＭＳ 明朝" w:hint="eastAsia"/>
        </w:rPr>
        <w:t>条）</w:t>
      </w:r>
    </w:p>
    <w:p w14:paraId="7939472C" w14:textId="77777777" w:rsidR="00E179BD" w:rsidRDefault="00E179BD" w:rsidP="00C22E11">
      <w:pPr>
        <w:pStyle w:val="a3"/>
        <w:tabs>
          <w:tab w:val="left" w:pos="1056"/>
        </w:tabs>
        <w:adjustRightInd/>
        <w:ind w:left="1050" w:hanging="840"/>
        <w:rPr>
          <w:rFonts w:ascii="ＭＳ 明朝" w:cs="Times New Roman"/>
          <w:spacing w:val="2"/>
        </w:rPr>
      </w:pPr>
      <w:r>
        <w:rPr>
          <w:rFonts w:ascii="ＭＳ 明朝" w:hint="eastAsia"/>
        </w:rPr>
        <w:t>第４章</w:t>
      </w:r>
      <w:r>
        <w:rPr>
          <w:rFonts w:ascii="ＭＳ 明朝"/>
        </w:rPr>
        <w:tab/>
      </w:r>
      <w:r>
        <w:rPr>
          <w:rFonts w:ascii="ＭＳ 明朝" w:hint="eastAsia"/>
        </w:rPr>
        <w:t>会議（第</w:t>
      </w:r>
      <w:r>
        <w:rPr>
          <w:rFonts w:ascii="Century" w:hAnsi="Century" w:cs="Century"/>
        </w:rPr>
        <w:t>13</w:t>
      </w:r>
      <w:r>
        <w:rPr>
          <w:rFonts w:ascii="ＭＳ 明朝" w:hint="eastAsia"/>
        </w:rPr>
        <w:t>条～第</w:t>
      </w:r>
      <w:r>
        <w:rPr>
          <w:rFonts w:ascii="Century" w:hAnsi="Century" w:cs="Century"/>
        </w:rPr>
        <w:t>26</w:t>
      </w:r>
      <w:r>
        <w:rPr>
          <w:rFonts w:ascii="ＭＳ 明朝" w:hint="eastAsia"/>
        </w:rPr>
        <w:t>条）</w:t>
      </w:r>
    </w:p>
    <w:p w14:paraId="256C4FA2" w14:textId="77777777" w:rsidR="00E179BD" w:rsidRDefault="00E179BD" w:rsidP="00C22E11">
      <w:pPr>
        <w:pStyle w:val="a3"/>
        <w:tabs>
          <w:tab w:val="left" w:pos="1056"/>
        </w:tabs>
        <w:adjustRightInd/>
        <w:ind w:left="1050" w:hanging="840"/>
        <w:rPr>
          <w:rFonts w:ascii="ＭＳ 明朝" w:cs="Times New Roman"/>
          <w:spacing w:val="2"/>
        </w:rPr>
      </w:pPr>
      <w:r>
        <w:rPr>
          <w:rFonts w:ascii="ＭＳ 明朝" w:hint="eastAsia"/>
        </w:rPr>
        <w:t>第５章</w:t>
      </w:r>
      <w:r>
        <w:rPr>
          <w:rFonts w:ascii="ＭＳ 明朝"/>
        </w:rPr>
        <w:tab/>
      </w:r>
      <w:r>
        <w:rPr>
          <w:rFonts w:ascii="ＭＳ 明朝" w:hint="eastAsia"/>
        </w:rPr>
        <w:t>会計及び資産（第</w:t>
      </w:r>
      <w:r>
        <w:rPr>
          <w:rFonts w:ascii="Century" w:hAnsi="Century" w:cs="Century"/>
        </w:rPr>
        <w:t>27</w:t>
      </w:r>
      <w:r>
        <w:rPr>
          <w:rFonts w:ascii="ＭＳ 明朝" w:hint="eastAsia"/>
        </w:rPr>
        <w:t>条～第</w:t>
      </w:r>
      <w:r>
        <w:rPr>
          <w:rFonts w:ascii="Century" w:hAnsi="Century" w:cs="Century"/>
        </w:rPr>
        <w:t>34</w:t>
      </w:r>
      <w:r>
        <w:rPr>
          <w:rFonts w:ascii="ＭＳ 明朝" w:hint="eastAsia"/>
        </w:rPr>
        <w:t>条）</w:t>
      </w:r>
    </w:p>
    <w:p w14:paraId="4737BC03" w14:textId="77777777" w:rsidR="00E179BD" w:rsidRDefault="00E179BD" w:rsidP="00C22E11">
      <w:pPr>
        <w:pStyle w:val="a3"/>
        <w:tabs>
          <w:tab w:val="left" w:pos="1056"/>
        </w:tabs>
        <w:adjustRightInd/>
        <w:ind w:left="1050" w:hanging="840"/>
        <w:rPr>
          <w:rFonts w:ascii="ＭＳ 明朝" w:cs="Times New Roman"/>
          <w:spacing w:val="2"/>
        </w:rPr>
      </w:pPr>
      <w:r>
        <w:rPr>
          <w:rFonts w:ascii="ＭＳ 明朝" w:hint="eastAsia"/>
        </w:rPr>
        <w:t>第６章</w:t>
      </w:r>
      <w:r>
        <w:rPr>
          <w:rFonts w:ascii="ＭＳ 明朝"/>
        </w:rPr>
        <w:tab/>
      </w:r>
      <w:r>
        <w:rPr>
          <w:rFonts w:ascii="ＭＳ 明朝" w:hint="eastAsia"/>
        </w:rPr>
        <w:t>規約の変更及び解散（第</w:t>
      </w:r>
      <w:r>
        <w:rPr>
          <w:rFonts w:ascii="Century" w:hAnsi="Century" w:cs="Century"/>
        </w:rPr>
        <w:t>35</w:t>
      </w:r>
      <w:r>
        <w:rPr>
          <w:rFonts w:ascii="ＭＳ 明朝" w:hint="eastAsia"/>
        </w:rPr>
        <w:t>条～第</w:t>
      </w:r>
      <w:r>
        <w:rPr>
          <w:rFonts w:ascii="Century" w:hAnsi="Century" w:cs="Century"/>
        </w:rPr>
        <w:t>36</w:t>
      </w:r>
      <w:r>
        <w:rPr>
          <w:rFonts w:ascii="ＭＳ 明朝" w:hint="eastAsia"/>
        </w:rPr>
        <w:t>条）</w:t>
      </w:r>
    </w:p>
    <w:p w14:paraId="4034A7D7" w14:textId="77777777" w:rsidR="00E179BD" w:rsidRDefault="00E179BD" w:rsidP="00C22E11">
      <w:pPr>
        <w:pStyle w:val="a3"/>
        <w:tabs>
          <w:tab w:val="left" w:pos="1056"/>
        </w:tabs>
        <w:adjustRightInd/>
        <w:ind w:left="1050" w:hanging="840"/>
        <w:rPr>
          <w:rFonts w:ascii="ＭＳ 明朝" w:cs="Times New Roman"/>
          <w:spacing w:val="2"/>
        </w:rPr>
      </w:pPr>
      <w:r>
        <w:rPr>
          <w:rFonts w:ascii="ＭＳ 明朝" w:hint="eastAsia"/>
        </w:rPr>
        <w:t>第７章</w:t>
      </w:r>
      <w:r>
        <w:rPr>
          <w:rFonts w:ascii="ＭＳ 明朝"/>
        </w:rPr>
        <w:tab/>
      </w:r>
      <w:r>
        <w:rPr>
          <w:rFonts w:ascii="ＭＳ 明朝" w:hint="eastAsia"/>
        </w:rPr>
        <w:t>雑則（第</w:t>
      </w:r>
      <w:r>
        <w:rPr>
          <w:rFonts w:ascii="Century" w:hAnsi="Century" w:cs="Century"/>
        </w:rPr>
        <w:t>37</w:t>
      </w:r>
      <w:r>
        <w:rPr>
          <w:rFonts w:ascii="ＭＳ 明朝" w:hint="eastAsia"/>
        </w:rPr>
        <w:t>条～第</w:t>
      </w:r>
      <w:r>
        <w:rPr>
          <w:rFonts w:ascii="Century" w:hAnsi="Century" w:cs="Century"/>
        </w:rPr>
        <w:t>38</w:t>
      </w:r>
      <w:r>
        <w:rPr>
          <w:rFonts w:ascii="ＭＳ 明朝" w:hint="eastAsia"/>
        </w:rPr>
        <w:t>条）</w:t>
      </w:r>
    </w:p>
    <w:p w14:paraId="3F17BA66" w14:textId="77777777" w:rsidR="00E179BD" w:rsidRDefault="00E179BD" w:rsidP="00C22E11">
      <w:pPr>
        <w:pStyle w:val="a3"/>
        <w:tabs>
          <w:tab w:val="left" w:pos="1056"/>
        </w:tabs>
        <w:adjustRightInd/>
        <w:ind w:left="1050" w:hanging="840"/>
        <w:rPr>
          <w:rFonts w:ascii="ＭＳ 明朝" w:cs="Times New Roman"/>
          <w:spacing w:val="2"/>
        </w:rPr>
      </w:pPr>
      <w:r>
        <w:rPr>
          <w:rFonts w:ascii="ＭＳ 明朝" w:hint="eastAsia"/>
        </w:rPr>
        <w:t>第８章　設立年月日（第</w:t>
      </w:r>
      <w:r>
        <w:rPr>
          <w:rFonts w:ascii="ＭＳ 明朝" w:hAnsi="ＭＳ 明朝"/>
        </w:rPr>
        <w:t>39</w:t>
      </w:r>
      <w:r>
        <w:rPr>
          <w:rFonts w:ascii="ＭＳ 明朝" w:hint="eastAsia"/>
        </w:rPr>
        <w:t>条）</w:t>
      </w:r>
    </w:p>
    <w:p w14:paraId="0C56A5FD" w14:textId="77777777" w:rsidR="00E179BD" w:rsidRDefault="00E179BD" w:rsidP="00C22E11">
      <w:pPr>
        <w:pStyle w:val="a3"/>
        <w:adjustRightInd/>
        <w:ind w:left="210"/>
        <w:rPr>
          <w:rFonts w:ascii="ＭＳ 明朝" w:cs="Times New Roman"/>
          <w:spacing w:val="2"/>
        </w:rPr>
      </w:pPr>
      <w:r>
        <w:rPr>
          <w:rFonts w:ascii="ＭＳ 明朝" w:hint="eastAsia"/>
        </w:rPr>
        <w:t xml:space="preserve">附　則　</w:t>
      </w:r>
    </w:p>
    <w:p w14:paraId="732A8099" w14:textId="77777777" w:rsidR="00E179BD" w:rsidRDefault="00E179BD" w:rsidP="00C22E11">
      <w:pPr>
        <w:pStyle w:val="a3"/>
        <w:adjustRightInd/>
        <w:ind w:left="210"/>
        <w:rPr>
          <w:rFonts w:ascii="ＭＳ 明朝" w:cs="Times New Roman"/>
          <w:spacing w:val="2"/>
        </w:rPr>
      </w:pPr>
    </w:p>
    <w:p w14:paraId="4094556F" w14:textId="77777777" w:rsidR="00E179BD" w:rsidRDefault="00E179BD" w:rsidP="00C22E11">
      <w:pPr>
        <w:pStyle w:val="a3"/>
        <w:tabs>
          <w:tab w:val="left" w:pos="1686"/>
        </w:tabs>
        <w:adjustRightInd/>
        <w:ind w:left="1680" w:hanging="840"/>
        <w:rPr>
          <w:rFonts w:ascii="ＭＳ 明朝" w:cs="Times New Roman"/>
          <w:spacing w:val="2"/>
        </w:rPr>
      </w:pPr>
      <w:r>
        <w:rPr>
          <w:rFonts w:hint="eastAsia"/>
          <w:b/>
          <w:bCs/>
        </w:rPr>
        <w:t>第１章</w:t>
      </w:r>
      <w:r>
        <w:rPr>
          <w:rFonts w:ascii="ＭＳ 明朝"/>
        </w:rPr>
        <w:tab/>
      </w:r>
      <w:r>
        <w:rPr>
          <w:rFonts w:hint="eastAsia"/>
          <w:b/>
          <w:bCs/>
        </w:rPr>
        <w:t>総則</w:t>
      </w:r>
    </w:p>
    <w:p w14:paraId="159E53E0" w14:textId="77777777" w:rsidR="00E179BD" w:rsidRDefault="00E179BD" w:rsidP="00C22E11">
      <w:pPr>
        <w:pStyle w:val="a3"/>
        <w:adjustRightInd/>
        <w:rPr>
          <w:rFonts w:ascii="ＭＳ 明朝" w:cs="Times New Roman"/>
          <w:spacing w:val="2"/>
        </w:rPr>
      </w:pPr>
      <w:r>
        <w:rPr>
          <w:rFonts w:ascii="ＭＳ 明朝" w:hint="eastAsia"/>
        </w:rPr>
        <w:t xml:space="preserve">　（目的）</w:t>
      </w:r>
    </w:p>
    <w:p w14:paraId="760475F7" w14:textId="77777777" w:rsidR="00E179BD" w:rsidRDefault="00E179BD" w:rsidP="00C22E11">
      <w:pPr>
        <w:pStyle w:val="a3"/>
        <w:adjustRightInd/>
        <w:ind w:left="210" w:hanging="210"/>
        <w:rPr>
          <w:rFonts w:ascii="ＭＳ 明朝" w:cs="Times New Roman"/>
          <w:spacing w:val="2"/>
        </w:rPr>
      </w:pPr>
      <w:r>
        <w:rPr>
          <w:rFonts w:ascii="ＭＳ 明朝" w:hint="eastAsia"/>
        </w:rPr>
        <w:t>第１条　わたしたちが住む春牧区は、豊かな水や緑、豊かな山幸を包蔵する前岳のふもとにある。そこには、今からおよそ</w:t>
      </w:r>
      <w:r>
        <w:rPr>
          <w:rFonts w:ascii="Century" w:hAnsi="Century" w:cs="Century"/>
        </w:rPr>
        <w:t>3,500</w:t>
      </w:r>
      <w:r>
        <w:rPr>
          <w:rFonts w:ascii="ＭＳ 明朝" w:hint="eastAsia"/>
        </w:rPr>
        <w:t>年前の縄文の昔から人が住み、語らい、業を営み、幾多の移ろいを経て現在に至っている。</w:t>
      </w:r>
    </w:p>
    <w:p w14:paraId="242E6A69" w14:textId="77777777" w:rsidR="00E179BD" w:rsidRDefault="00E179BD" w:rsidP="00C22E11">
      <w:pPr>
        <w:pStyle w:val="a3"/>
        <w:adjustRightInd/>
        <w:ind w:left="210" w:hanging="210"/>
        <w:rPr>
          <w:rFonts w:ascii="ＭＳ 明朝" w:cs="Times New Roman"/>
          <w:spacing w:val="2"/>
        </w:rPr>
      </w:pPr>
      <w:r>
        <w:rPr>
          <w:rFonts w:ascii="ＭＳ 明朝" w:hint="eastAsia"/>
        </w:rPr>
        <w:t xml:space="preserve">　　今では、多くの先人、先輩たちの限りない努力によって、多くの人々が生活する大きなむらとなった。</w:t>
      </w:r>
    </w:p>
    <w:p w14:paraId="23B5045B" w14:textId="77777777" w:rsidR="00E179BD" w:rsidRDefault="00E179BD" w:rsidP="00C22E11">
      <w:pPr>
        <w:pStyle w:val="a3"/>
        <w:adjustRightInd/>
        <w:ind w:left="210" w:hanging="210"/>
        <w:rPr>
          <w:rFonts w:ascii="ＭＳ 明朝" w:cs="Times New Roman"/>
          <w:spacing w:val="2"/>
        </w:rPr>
      </w:pPr>
      <w:r>
        <w:rPr>
          <w:rFonts w:ascii="ＭＳ 明朝" w:hint="eastAsia"/>
        </w:rPr>
        <w:t xml:space="preserve">　　春牧区発足</w:t>
      </w:r>
      <w:r>
        <w:rPr>
          <w:rFonts w:ascii="Century" w:hAnsi="Century" w:cs="Century"/>
        </w:rPr>
        <w:t>60</w:t>
      </w:r>
      <w:r>
        <w:rPr>
          <w:rFonts w:ascii="ＭＳ 明朝" w:hint="eastAsia"/>
        </w:rPr>
        <w:t>周年を迎えたわたしたちは、ここに生きる子供たちが、未来に向かってたくましくはばたき、老いを向えた先輩たちが安心して暮らせるような、さらに円熟した春牧区を創造するため、新たな出発点にしなければならない。</w:t>
      </w:r>
    </w:p>
    <w:p w14:paraId="7274D219" w14:textId="77777777" w:rsidR="00E179BD" w:rsidRDefault="00E179BD" w:rsidP="00C22E11">
      <w:pPr>
        <w:pStyle w:val="a3"/>
        <w:adjustRightInd/>
        <w:ind w:left="210" w:hanging="210"/>
        <w:rPr>
          <w:rFonts w:ascii="ＭＳ 明朝" w:cs="Times New Roman"/>
          <w:spacing w:val="2"/>
        </w:rPr>
      </w:pPr>
      <w:r>
        <w:rPr>
          <w:rFonts w:ascii="ＭＳ 明朝" w:hint="eastAsia"/>
        </w:rPr>
        <w:t xml:space="preserve">　　春牧区は、良好な地域社会の維持及び形成のために、地域的な共同活動を行うことにより、緑豊かな自然や伝統、風習を大切に守り育て、相互の連帯と融和を密にして、「春牧に住んでいてよかった。」と誰もが実感できるような、豊かで温もりに満ちた、明るく住みよい春牧区の発展を図ることを目指して、新たにこの規約を定める。</w:t>
      </w:r>
    </w:p>
    <w:p w14:paraId="06AD0E62" w14:textId="77777777" w:rsidR="00E179BD" w:rsidRDefault="00E179BD" w:rsidP="00C22E11">
      <w:pPr>
        <w:pStyle w:val="a3"/>
        <w:adjustRightInd/>
        <w:ind w:left="210" w:hanging="210"/>
        <w:rPr>
          <w:rFonts w:ascii="ＭＳ 明朝" w:cs="Times New Roman"/>
          <w:spacing w:val="2"/>
        </w:rPr>
      </w:pPr>
    </w:p>
    <w:p w14:paraId="380D7E79" w14:textId="77777777" w:rsidR="00E179BD" w:rsidRDefault="00E179BD" w:rsidP="00C22E11">
      <w:pPr>
        <w:pStyle w:val="a3"/>
        <w:adjustRightInd/>
        <w:ind w:left="210" w:hanging="210"/>
        <w:rPr>
          <w:rFonts w:ascii="ＭＳ 明朝" w:cs="Times New Roman"/>
          <w:spacing w:val="2"/>
        </w:rPr>
      </w:pPr>
      <w:r>
        <w:rPr>
          <w:rFonts w:ascii="ＭＳ 明朝" w:hint="eastAsia"/>
        </w:rPr>
        <w:t xml:space="preserve">　（名称）</w:t>
      </w:r>
    </w:p>
    <w:p w14:paraId="78B9BC9F" w14:textId="77777777" w:rsidR="00E179BD" w:rsidRDefault="00E179BD" w:rsidP="00C22E11">
      <w:pPr>
        <w:pStyle w:val="a3"/>
        <w:tabs>
          <w:tab w:val="left" w:pos="846"/>
        </w:tabs>
        <w:adjustRightInd/>
        <w:ind w:left="840" w:hanging="840"/>
        <w:rPr>
          <w:rFonts w:ascii="ＭＳ 明朝" w:cs="Times New Roman"/>
          <w:spacing w:val="2"/>
        </w:rPr>
      </w:pPr>
      <w:r>
        <w:rPr>
          <w:rFonts w:ascii="ＭＳ 明朝" w:hint="eastAsia"/>
        </w:rPr>
        <w:t>第２条</w:t>
      </w:r>
      <w:r>
        <w:rPr>
          <w:rFonts w:ascii="ＭＳ 明朝"/>
        </w:rPr>
        <w:tab/>
      </w:r>
      <w:r>
        <w:rPr>
          <w:rFonts w:ascii="ＭＳ 明朝" w:hint="eastAsia"/>
        </w:rPr>
        <w:t>この団体は、春牧区（以下「本区」という。）と称する。</w:t>
      </w:r>
    </w:p>
    <w:p w14:paraId="088629B5" w14:textId="77777777" w:rsidR="00E179BD" w:rsidRDefault="00E179BD" w:rsidP="00C22E11">
      <w:pPr>
        <w:pStyle w:val="a3"/>
        <w:adjustRightInd/>
        <w:rPr>
          <w:rFonts w:ascii="ＭＳ 明朝" w:cs="Times New Roman"/>
          <w:spacing w:val="2"/>
        </w:rPr>
      </w:pPr>
    </w:p>
    <w:p w14:paraId="1DFAC7AB" w14:textId="77777777" w:rsidR="00E179BD" w:rsidRDefault="00E179BD" w:rsidP="00C22E11">
      <w:pPr>
        <w:pStyle w:val="a3"/>
        <w:adjustRightInd/>
        <w:rPr>
          <w:rFonts w:ascii="ＭＳ 明朝" w:cs="Times New Roman"/>
          <w:spacing w:val="2"/>
        </w:rPr>
      </w:pPr>
      <w:r>
        <w:rPr>
          <w:rFonts w:ascii="ＭＳ 明朝" w:hint="eastAsia"/>
        </w:rPr>
        <w:t xml:space="preserve">　（区域）</w:t>
      </w:r>
    </w:p>
    <w:p w14:paraId="38CAA677" w14:textId="77777777" w:rsidR="00E179BD" w:rsidRDefault="00E179BD" w:rsidP="00C22E11">
      <w:pPr>
        <w:pStyle w:val="a3"/>
        <w:adjustRightInd/>
        <w:ind w:left="210" w:hanging="210"/>
        <w:rPr>
          <w:rFonts w:ascii="ＭＳ 明朝" w:cs="Times New Roman"/>
          <w:spacing w:val="2"/>
        </w:rPr>
      </w:pPr>
      <w:r>
        <w:rPr>
          <w:rFonts w:ascii="ＭＳ 明朝" w:hint="eastAsia"/>
        </w:rPr>
        <w:t>第３条　本区の区域は、次に掲げる区域とし、上牧野、下牧野、都野、春田の４地区をもって構成する。</w:t>
      </w:r>
    </w:p>
    <w:p w14:paraId="5160F7AD" w14:textId="77777777" w:rsidR="00E179BD" w:rsidRDefault="00E179BD" w:rsidP="00C22E11">
      <w:pPr>
        <w:pStyle w:val="a3"/>
        <w:adjustRightInd/>
        <w:ind w:left="210" w:hanging="210"/>
        <w:rPr>
          <w:rFonts w:ascii="ＭＳ 明朝"/>
        </w:rPr>
      </w:pPr>
      <w:r>
        <w:rPr>
          <w:rFonts w:ascii="ＭＳ 明朝" w:hint="eastAsia"/>
        </w:rPr>
        <w:t xml:space="preserve">　大字安房字城山、大森山、山口、前原、向江野の一部、角山、都野上、大峯、春田、都野下、横峯、下於手良、前岳の一部、太忠岳の一部</w:t>
      </w:r>
    </w:p>
    <w:p w14:paraId="100A7687" w14:textId="77777777" w:rsidR="007059ED" w:rsidRDefault="007059ED" w:rsidP="00C22E11">
      <w:pPr>
        <w:pStyle w:val="a3"/>
        <w:adjustRightInd/>
        <w:ind w:left="210" w:hanging="210"/>
        <w:rPr>
          <w:rFonts w:ascii="ＭＳ 明朝" w:cs="Times New Roman"/>
          <w:spacing w:val="2"/>
        </w:rPr>
      </w:pPr>
    </w:p>
    <w:p w14:paraId="7C71C1E0" w14:textId="77777777" w:rsidR="00E179BD" w:rsidRDefault="00E179BD" w:rsidP="00C22E11">
      <w:pPr>
        <w:pStyle w:val="a3"/>
        <w:adjustRightInd/>
        <w:ind w:left="210" w:hanging="210"/>
        <w:rPr>
          <w:rFonts w:ascii="ＭＳ 明朝" w:cs="Times New Roman"/>
          <w:spacing w:val="2"/>
        </w:rPr>
      </w:pPr>
      <w:r>
        <w:rPr>
          <w:rFonts w:ascii="ＭＳ 明朝" w:hint="eastAsia"/>
        </w:rPr>
        <w:t xml:space="preserve">　（主たる事務所）</w:t>
      </w:r>
    </w:p>
    <w:p w14:paraId="3327AE5B" w14:textId="77777777" w:rsidR="00E179BD" w:rsidRDefault="00E179BD" w:rsidP="00C22E11">
      <w:pPr>
        <w:pStyle w:val="a3"/>
        <w:adjustRightInd/>
        <w:ind w:left="210" w:hanging="210"/>
        <w:rPr>
          <w:rFonts w:ascii="ＭＳ 明朝" w:cs="Times New Roman"/>
          <w:spacing w:val="2"/>
        </w:rPr>
      </w:pPr>
      <w:r>
        <w:rPr>
          <w:rFonts w:ascii="ＭＳ 明朝" w:hint="eastAsia"/>
        </w:rPr>
        <w:t>第４条　本区の主たる事務所は、鹿児島県熊毛郡屋久島町安房</w:t>
      </w:r>
      <w:r>
        <w:rPr>
          <w:rFonts w:ascii="Century" w:hAnsi="Century" w:cs="Century"/>
        </w:rPr>
        <w:t>2384</w:t>
      </w:r>
      <w:r>
        <w:rPr>
          <w:rFonts w:ascii="ＭＳ 明朝" w:hint="eastAsia"/>
        </w:rPr>
        <w:t>番地５、屋久島町春牧へき地保健福祉館（以下「福祉館」という。）内に置く。</w:t>
      </w:r>
    </w:p>
    <w:p w14:paraId="145895D4" w14:textId="77777777" w:rsidR="00E179BD" w:rsidRDefault="00E179BD" w:rsidP="00C22E11">
      <w:pPr>
        <w:pStyle w:val="a3"/>
        <w:adjustRightInd/>
        <w:ind w:left="210" w:hanging="210"/>
        <w:rPr>
          <w:rFonts w:ascii="ＭＳ 明朝" w:cs="Times New Roman"/>
          <w:spacing w:val="2"/>
        </w:rPr>
      </w:pPr>
    </w:p>
    <w:p w14:paraId="2578A568" w14:textId="77777777" w:rsidR="00E179BD" w:rsidRDefault="00E179BD" w:rsidP="00C22E11">
      <w:pPr>
        <w:pStyle w:val="a3"/>
        <w:adjustRightInd/>
        <w:ind w:left="210" w:hanging="210"/>
        <w:rPr>
          <w:rFonts w:ascii="ＭＳ 明朝" w:cs="Times New Roman"/>
          <w:spacing w:val="2"/>
        </w:rPr>
      </w:pPr>
      <w:r>
        <w:rPr>
          <w:rFonts w:ascii="ＭＳ 明朝" w:hint="eastAsia"/>
        </w:rPr>
        <w:lastRenderedPageBreak/>
        <w:t xml:space="preserve">　（事業）</w:t>
      </w:r>
    </w:p>
    <w:p w14:paraId="206E53E2" w14:textId="77777777" w:rsidR="00E179BD" w:rsidRDefault="00E179BD" w:rsidP="00C22E11">
      <w:pPr>
        <w:pStyle w:val="a3"/>
        <w:adjustRightInd/>
        <w:ind w:left="210" w:hanging="210"/>
        <w:rPr>
          <w:rFonts w:ascii="ＭＳ 明朝" w:cs="Times New Roman"/>
          <w:spacing w:val="2"/>
        </w:rPr>
      </w:pPr>
      <w:r>
        <w:rPr>
          <w:rFonts w:ascii="ＭＳ 明朝" w:hint="eastAsia"/>
        </w:rPr>
        <w:t>第５条　本区は、第１条の目的を達成するため、次の事業を行う。</w:t>
      </w:r>
    </w:p>
    <w:p w14:paraId="4394DB6B" w14:textId="77777777" w:rsidR="00E179BD" w:rsidRDefault="00E179BD" w:rsidP="00C22E11">
      <w:pPr>
        <w:pStyle w:val="a3"/>
        <w:adjustRightInd/>
        <w:ind w:left="210" w:hanging="210"/>
        <w:rPr>
          <w:rFonts w:ascii="ＭＳ 明朝" w:cs="Times New Roman"/>
          <w:spacing w:val="2"/>
        </w:rPr>
      </w:pPr>
      <w:r>
        <w:rPr>
          <w:rFonts w:ascii="ＭＳ 明朝" w:hint="eastAsia"/>
        </w:rPr>
        <w:t>（１）構成員相互の親睦と融和に関すること。</w:t>
      </w:r>
    </w:p>
    <w:p w14:paraId="40B27B4D" w14:textId="77777777" w:rsidR="00E179BD" w:rsidRDefault="00E179BD" w:rsidP="00C22E11">
      <w:pPr>
        <w:pStyle w:val="a3"/>
        <w:adjustRightInd/>
        <w:ind w:left="210" w:hanging="210"/>
        <w:rPr>
          <w:rFonts w:ascii="ＭＳ 明朝" w:cs="Times New Roman"/>
          <w:spacing w:val="2"/>
        </w:rPr>
      </w:pPr>
      <w:r>
        <w:rPr>
          <w:rFonts w:ascii="ＭＳ 明朝" w:hint="eastAsia"/>
        </w:rPr>
        <w:t>（２）構成員相互及び各種団体との連絡調整に関すること。</w:t>
      </w:r>
    </w:p>
    <w:p w14:paraId="1A31143D" w14:textId="77777777" w:rsidR="00E179BD" w:rsidRDefault="00E179BD" w:rsidP="00C22E11">
      <w:pPr>
        <w:pStyle w:val="a3"/>
        <w:adjustRightInd/>
        <w:ind w:left="210" w:hanging="210"/>
        <w:rPr>
          <w:rFonts w:ascii="ＭＳ 明朝" w:cs="Times New Roman"/>
          <w:spacing w:val="2"/>
        </w:rPr>
      </w:pPr>
      <w:r>
        <w:rPr>
          <w:rFonts w:ascii="ＭＳ 明朝" w:hint="eastAsia"/>
        </w:rPr>
        <w:t>（３）行政情報の活用及び行政との連絡調整に関すること。</w:t>
      </w:r>
    </w:p>
    <w:p w14:paraId="67E224C6" w14:textId="77777777" w:rsidR="00E179BD" w:rsidRDefault="00E179BD" w:rsidP="00C22E11">
      <w:pPr>
        <w:pStyle w:val="a3"/>
        <w:adjustRightInd/>
        <w:ind w:left="210" w:hanging="210"/>
        <w:rPr>
          <w:rFonts w:ascii="ＭＳ 明朝" w:cs="Times New Roman"/>
          <w:spacing w:val="2"/>
        </w:rPr>
      </w:pPr>
      <w:r>
        <w:rPr>
          <w:rFonts w:ascii="ＭＳ 明朝" w:hint="eastAsia"/>
        </w:rPr>
        <w:t>（４）本区の将来計画の策定及び実施に関すること。</w:t>
      </w:r>
    </w:p>
    <w:p w14:paraId="69A9BE1B" w14:textId="77777777" w:rsidR="00E179BD" w:rsidRDefault="00E179BD" w:rsidP="00C22E11">
      <w:pPr>
        <w:pStyle w:val="a3"/>
        <w:adjustRightInd/>
        <w:ind w:left="210" w:hanging="210"/>
        <w:rPr>
          <w:rFonts w:ascii="ＭＳ 明朝" w:cs="Times New Roman"/>
          <w:spacing w:val="2"/>
        </w:rPr>
      </w:pPr>
      <w:r>
        <w:rPr>
          <w:rFonts w:ascii="ＭＳ 明朝" w:hint="eastAsia"/>
        </w:rPr>
        <w:t>（５）所有する資産の管理及び運営に関すること。</w:t>
      </w:r>
    </w:p>
    <w:p w14:paraId="2FEF0D84" w14:textId="77777777" w:rsidR="00E179BD" w:rsidRDefault="00E179BD" w:rsidP="00C22E11">
      <w:pPr>
        <w:pStyle w:val="a3"/>
        <w:adjustRightInd/>
        <w:ind w:left="210" w:hanging="210"/>
        <w:rPr>
          <w:rFonts w:ascii="ＭＳ 明朝" w:cs="Times New Roman"/>
          <w:spacing w:val="2"/>
        </w:rPr>
      </w:pPr>
      <w:r>
        <w:rPr>
          <w:rFonts w:ascii="ＭＳ 明朝" w:hint="eastAsia"/>
        </w:rPr>
        <w:t>（６）その他本区の目的達成に必要なこと。</w:t>
      </w:r>
    </w:p>
    <w:p w14:paraId="00E65687" w14:textId="77777777" w:rsidR="00E179BD" w:rsidRDefault="00E179BD" w:rsidP="00C22E11">
      <w:pPr>
        <w:pStyle w:val="a3"/>
        <w:adjustRightInd/>
        <w:ind w:left="210" w:hanging="210"/>
        <w:rPr>
          <w:rFonts w:ascii="ＭＳ 明朝" w:cs="Times New Roman"/>
          <w:spacing w:val="2"/>
        </w:rPr>
      </w:pPr>
    </w:p>
    <w:p w14:paraId="1F9216CB" w14:textId="77777777" w:rsidR="00E179BD" w:rsidRDefault="00E179BD" w:rsidP="00C22E11">
      <w:pPr>
        <w:pStyle w:val="a3"/>
        <w:tabs>
          <w:tab w:val="left" w:pos="1686"/>
        </w:tabs>
        <w:adjustRightInd/>
        <w:ind w:left="1680" w:hanging="840"/>
        <w:rPr>
          <w:rFonts w:ascii="ＭＳ 明朝" w:cs="Times New Roman"/>
          <w:spacing w:val="2"/>
        </w:rPr>
      </w:pPr>
      <w:r>
        <w:rPr>
          <w:rFonts w:ascii="ＭＳ 明朝" w:hint="eastAsia"/>
          <w:b/>
          <w:bCs/>
        </w:rPr>
        <w:t>第２章</w:t>
      </w:r>
      <w:r>
        <w:rPr>
          <w:rFonts w:ascii="ＭＳ 明朝"/>
        </w:rPr>
        <w:tab/>
      </w:r>
      <w:r>
        <w:rPr>
          <w:rFonts w:ascii="ＭＳ 明朝" w:hint="eastAsia"/>
          <w:b/>
          <w:bCs/>
        </w:rPr>
        <w:t>構成員</w:t>
      </w:r>
    </w:p>
    <w:p w14:paraId="4281217E" w14:textId="77777777" w:rsidR="00E179BD" w:rsidRDefault="00E179BD" w:rsidP="00C22E11">
      <w:pPr>
        <w:pStyle w:val="a3"/>
        <w:adjustRightInd/>
        <w:rPr>
          <w:rFonts w:ascii="ＭＳ 明朝" w:cs="Times New Roman"/>
          <w:spacing w:val="2"/>
        </w:rPr>
      </w:pPr>
      <w:r>
        <w:rPr>
          <w:rFonts w:ascii="ＭＳ 明朝" w:hint="eastAsia"/>
        </w:rPr>
        <w:t xml:space="preserve">　（構成員）</w:t>
      </w:r>
    </w:p>
    <w:p w14:paraId="6EEEC982" w14:textId="77777777" w:rsidR="00E179BD" w:rsidRDefault="00E179BD" w:rsidP="00C22E11">
      <w:pPr>
        <w:pStyle w:val="a3"/>
        <w:tabs>
          <w:tab w:val="left" w:pos="846"/>
        </w:tabs>
        <w:adjustRightInd/>
        <w:ind w:left="424" w:hanging="424"/>
        <w:rPr>
          <w:rFonts w:ascii="ＭＳ 明朝" w:cs="Times New Roman"/>
          <w:spacing w:val="2"/>
        </w:rPr>
      </w:pPr>
      <w:r>
        <w:rPr>
          <w:rFonts w:ascii="ＭＳ 明朝" w:hint="eastAsia"/>
        </w:rPr>
        <w:t>第６条</w:t>
      </w:r>
      <w:r>
        <w:rPr>
          <w:rFonts w:ascii="ＭＳ 明朝"/>
        </w:rPr>
        <w:tab/>
      </w:r>
      <w:r>
        <w:rPr>
          <w:rFonts w:ascii="ＭＳ 明朝" w:hint="eastAsia"/>
        </w:rPr>
        <w:t>本区の構成員（以下「区民」という。）は、第３条に定める区域に住所を有する個人とする。</w:t>
      </w:r>
    </w:p>
    <w:p w14:paraId="59B56395"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２　第３条に定める区域に事務所を置く法人及びその他団体は、賛助区民となることができる。</w:t>
      </w:r>
    </w:p>
    <w:p w14:paraId="1EBA1F93"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３　第３条に定める区域に住所及び事務所を有しない個人、法人及びその他団体で、第１条に定める本区の目的に賛同するものは、協力区民となることができる。</w:t>
      </w:r>
    </w:p>
    <w:p w14:paraId="655A1913"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４　区民は、最少の経費で最大のむらづくりを進めるため、自らの判断と行動による奉仕活動に努めなければならない。</w:t>
      </w:r>
    </w:p>
    <w:p w14:paraId="4C80E377" w14:textId="77777777" w:rsidR="00E179BD" w:rsidRDefault="00E179BD" w:rsidP="00C22E11">
      <w:pPr>
        <w:pStyle w:val="a3"/>
        <w:adjustRightInd/>
        <w:ind w:left="420" w:hanging="420"/>
        <w:rPr>
          <w:rFonts w:ascii="ＭＳ 明朝" w:cs="Times New Roman"/>
          <w:spacing w:val="2"/>
        </w:rPr>
      </w:pPr>
    </w:p>
    <w:p w14:paraId="07A325D9" w14:textId="77777777" w:rsidR="00E179BD" w:rsidRDefault="00E179BD" w:rsidP="00C22E11">
      <w:pPr>
        <w:pStyle w:val="a3"/>
        <w:adjustRightInd/>
        <w:ind w:firstLine="210"/>
        <w:rPr>
          <w:rFonts w:ascii="ＭＳ 明朝" w:cs="Times New Roman"/>
          <w:spacing w:val="2"/>
        </w:rPr>
      </w:pPr>
      <w:r>
        <w:rPr>
          <w:rFonts w:ascii="ＭＳ 明朝" w:hint="eastAsia"/>
        </w:rPr>
        <w:t xml:space="preserve">　（加入）</w:t>
      </w:r>
    </w:p>
    <w:p w14:paraId="18EFB29A" w14:textId="77777777" w:rsidR="00E179BD" w:rsidRDefault="00E179BD" w:rsidP="00C22E11">
      <w:pPr>
        <w:pStyle w:val="a3"/>
        <w:adjustRightInd/>
        <w:ind w:left="210" w:hanging="210"/>
        <w:rPr>
          <w:rFonts w:ascii="ＭＳ 明朝" w:cs="Times New Roman"/>
          <w:spacing w:val="2"/>
        </w:rPr>
      </w:pPr>
      <w:r>
        <w:rPr>
          <w:rFonts w:ascii="ＭＳ 明朝" w:hint="eastAsia"/>
        </w:rPr>
        <w:t>第７条　本区の区域に住所を有する個人で本区に加入しようとする者は、別に定める加入申込書を本区に提出しなければならない。</w:t>
      </w:r>
    </w:p>
    <w:p w14:paraId="3EA37D56"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２　本区は、前項の加入申込みがあった場合には、正当な理由なくこれを拒んではならない。</w:t>
      </w:r>
    </w:p>
    <w:p w14:paraId="210C1958"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３　第１項の規定にかかわらずこの規約の制定時において従前からの区民である者は、本区に加入するものとみなす。</w:t>
      </w:r>
    </w:p>
    <w:p w14:paraId="68351B49" w14:textId="77777777" w:rsidR="00E179BD" w:rsidRDefault="00E179BD" w:rsidP="00C22E11">
      <w:pPr>
        <w:pStyle w:val="a3"/>
        <w:adjustRightInd/>
        <w:ind w:left="420" w:hanging="420"/>
        <w:rPr>
          <w:rFonts w:ascii="ＭＳ 明朝" w:cs="Times New Roman"/>
          <w:spacing w:val="2"/>
        </w:rPr>
      </w:pPr>
    </w:p>
    <w:p w14:paraId="5864A2F3" w14:textId="77777777" w:rsidR="00E179BD" w:rsidRDefault="00E179BD" w:rsidP="00C22E11">
      <w:pPr>
        <w:pStyle w:val="a3"/>
        <w:adjustRightInd/>
        <w:ind w:left="210" w:hanging="210"/>
        <w:rPr>
          <w:rFonts w:ascii="ＭＳ 明朝" w:cs="Times New Roman"/>
          <w:spacing w:val="2"/>
        </w:rPr>
      </w:pPr>
      <w:r>
        <w:rPr>
          <w:rFonts w:ascii="ＭＳ 明朝" w:hint="eastAsia"/>
        </w:rPr>
        <w:t xml:space="preserve">　（脱退等）</w:t>
      </w:r>
    </w:p>
    <w:p w14:paraId="27CC1F8B" w14:textId="77777777" w:rsidR="00E179BD" w:rsidRDefault="00E179BD" w:rsidP="00C22E11">
      <w:pPr>
        <w:pStyle w:val="a3"/>
        <w:adjustRightInd/>
        <w:rPr>
          <w:rFonts w:ascii="ＭＳ 明朝" w:cs="Times New Roman"/>
          <w:spacing w:val="2"/>
        </w:rPr>
      </w:pPr>
      <w:r>
        <w:rPr>
          <w:rFonts w:ascii="ＭＳ 明朝" w:hint="eastAsia"/>
        </w:rPr>
        <w:t>第８条　区民が次の各号の一に該当する場合には、退会したものとする。</w:t>
      </w:r>
    </w:p>
    <w:p w14:paraId="5CE2D41D" w14:textId="77777777" w:rsidR="00E179BD" w:rsidRDefault="00E179BD" w:rsidP="00C22E11">
      <w:pPr>
        <w:pStyle w:val="a3"/>
        <w:adjustRightInd/>
        <w:ind w:firstLine="210"/>
        <w:rPr>
          <w:rFonts w:ascii="ＭＳ 明朝" w:cs="Times New Roman"/>
          <w:spacing w:val="2"/>
        </w:rPr>
      </w:pPr>
      <w:r>
        <w:rPr>
          <w:rFonts w:ascii="ＭＳ 明朝" w:hint="eastAsia"/>
        </w:rPr>
        <w:t>（１）本区の区域内に住所を有しなくなったとき。</w:t>
      </w:r>
    </w:p>
    <w:p w14:paraId="04F0345B" w14:textId="77777777" w:rsidR="00E179BD" w:rsidRDefault="00E179BD" w:rsidP="00C22E11">
      <w:pPr>
        <w:pStyle w:val="a3"/>
        <w:adjustRightInd/>
        <w:ind w:firstLine="210"/>
        <w:rPr>
          <w:rFonts w:ascii="ＭＳ 明朝" w:cs="Times New Roman"/>
          <w:spacing w:val="2"/>
        </w:rPr>
      </w:pPr>
      <w:r>
        <w:rPr>
          <w:rFonts w:ascii="ＭＳ 明朝" w:hint="eastAsia"/>
        </w:rPr>
        <w:t>（２）本人からの脱退の申し出があったとき。</w:t>
      </w:r>
    </w:p>
    <w:p w14:paraId="0E15360B" w14:textId="77777777" w:rsidR="00E179BD" w:rsidRDefault="00E179BD" w:rsidP="00C22E11">
      <w:pPr>
        <w:pStyle w:val="a3"/>
        <w:adjustRightInd/>
        <w:rPr>
          <w:rFonts w:ascii="ＭＳ 明朝" w:cs="Times New Roman"/>
          <w:spacing w:val="2"/>
        </w:rPr>
      </w:pPr>
      <w:r>
        <w:rPr>
          <w:rFonts w:ascii="ＭＳ 明朝" w:hint="eastAsia"/>
        </w:rPr>
        <w:t xml:space="preserve">　２　区民が死亡し、又は失踪宣告を受けたときは、その資格を喪失する。</w:t>
      </w:r>
    </w:p>
    <w:p w14:paraId="5EC6F333" w14:textId="77777777" w:rsidR="00E179BD" w:rsidRDefault="00E179BD" w:rsidP="00C22E11">
      <w:pPr>
        <w:pStyle w:val="a3"/>
        <w:adjustRightInd/>
        <w:ind w:left="210" w:hanging="210"/>
        <w:rPr>
          <w:rFonts w:ascii="ＭＳ 明朝" w:cs="Times New Roman"/>
          <w:spacing w:val="2"/>
        </w:rPr>
      </w:pPr>
    </w:p>
    <w:p w14:paraId="116CD601" w14:textId="77777777" w:rsidR="00E179BD" w:rsidRDefault="00E179BD" w:rsidP="00C22E11">
      <w:pPr>
        <w:pStyle w:val="a3"/>
        <w:adjustRightInd/>
        <w:rPr>
          <w:rFonts w:ascii="ＭＳ 明朝" w:cs="Times New Roman"/>
          <w:spacing w:val="2"/>
        </w:rPr>
      </w:pPr>
      <w:r>
        <w:rPr>
          <w:rFonts w:ascii="ＭＳ 明朝" w:hint="eastAsia"/>
        </w:rPr>
        <w:t xml:space="preserve">　　　</w:t>
      </w:r>
      <w:r>
        <w:rPr>
          <w:rFonts w:ascii="ＭＳ 明朝" w:hint="eastAsia"/>
          <w:b/>
          <w:bCs/>
        </w:rPr>
        <w:t>第３章　役員</w:t>
      </w:r>
    </w:p>
    <w:p w14:paraId="175A9C1D" w14:textId="77777777" w:rsidR="00E179BD" w:rsidRDefault="00E179BD" w:rsidP="00C22E11">
      <w:pPr>
        <w:pStyle w:val="a3"/>
        <w:adjustRightInd/>
        <w:rPr>
          <w:rFonts w:ascii="ＭＳ 明朝" w:cs="Times New Roman"/>
          <w:spacing w:val="2"/>
        </w:rPr>
      </w:pPr>
      <w:r>
        <w:rPr>
          <w:rFonts w:ascii="ＭＳ 明朝" w:hint="eastAsia"/>
        </w:rPr>
        <w:t xml:space="preserve">　（役員の種別）</w:t>
      </w:r>
    </w:p>
    <w:p w14:paraId="0A23BD69" w14:textId="77777777" w:rsidR="00E179BD" w:rsidRDefault="00E179BD" w:rsidP="00C22E11">
      <w:pPr>
        <w:pStyle w:val="a3"/>
        <w:adjustRightInd/>
        <w:rPr>
          <w:rFonts w:ascii="ＭＳ 明朝" w:cs="Times New Roman"/>
          <w:spacing w:val="2"/>
        </w:rPr>
      </w:pPr>
      <w:r>
        <w:rPr>
          <w:rFonts w:ascii="ＭＳ 明朝" w:hint="eastAsia"/>
        </w:rPr>
        <w:t>第９条　本区に次の役員を置く。</w:t>
      </w:r>
    </w:p>
    <w:p w14:paraId="18261374" w14:textId="77777777" w:rsidR="00E179BD" w:rsidRDefault="00E179BD" w:rsidP="00C22E11">
      <w:pPr>
        <w:pStyle w:val="a3"/>
        <w:adjustRightInd/>
        <w:ind w:firstLine="210"/>
        <w:rPr>
          <w:rFonts w:ascii="ＭＳ 明朝" w:cs="Times New Roman"/>
          <w:spacing w:val="2"/>
        </w:rPr>
      </w:pPr>
      <w:r>
        <w:rPr>
          <w:rFonts w:ascii="ＭＳ 明朝" w:hint="eastAsia"/>
        </w:rPr>
        <w:t>（１）区長　１名　（２）副区長兼公民館主事　１名　（３）会計兼書記　１名</w:t>
      </w:r>
    </w:p>
    <w:p w14:paraId="07C5065C" w14:textId="77777777" w:rsidR="00E179BD" w:rsidRDefault="00E179BD" w:rsidP="00C22E11">
      <w:pPr>
        <w:pStyle w:val="a3"/>
        <w:adjustRightInd/>
        <w:ind w:firstLine="210"/>
        <w:rPr>
          <w:rFonts w:ascii="ＭＳ 明朝" w:cs="Times New Roman"/>
          <w:spacing w:val="2"/>
        </w:rPr>
      </w:pPr>
      <w:r>
        <w:rPr>
          <w:rFonts w:ascii="ＭＳ 明朝" w:hint="eastAsia"/>
        </w:rPr>
        <w:t>（４）地区会長　４名　（５）評議員　６名　（６）監事　２名</w:t>
      </w:r>
    </w:p>
    <w:p w14:paraId="2C91BA42" w14:textId="77777777" w:rsidR="00E179BD" w:rsidRDefault="00E179BD" w:rsidP="00C22E11">
      <w:pPr>
        <w:pStyle w:val="a3"/>
        <w:adjustRightInd/>
        <w:rPr>
          <w:rFonts w:ascii="ＭＳ 明朝" w:cs="Times New Roman"/>
          <w:spacing w:val="2"/>
        </w:rPr>
      </w:pPr>
    </w:p>
    <w:p w14:paraId="6DA350B6" w14:textId="77777777" w:rsidR="00E179BD" w:rsidRDefault="00E179BD" w:rsidP="00C22E11">
      <w:pPr>
        <w:pStyle w:val="a3"/>
        <w:adjustRightInd/>
        <w:rPr>
          <w:rFonts w:ascii="ＭＳ 明朝" w:cs="Times New Roman"/>
          <w:spacing w:val="2"/>
        </w:rPr>
      </w:pPr>
      <w:r>
        <w:rPr>
          <w:rFonts w:ascii="ＭＳ 明朝" w:hint="eastAsia"/>
        </w:rPr>
        <w:lastRenderedPageBreak/>
        <w:t xml:space="preserve">　（役員の選任）</w:t>
      </w:r>
    </w:p>
    <w:p w14:paraId="2D5C550C" w14:textId="77777777" w:rsidR="00E179BD" w:rsidRDefault="00E179BD" w:rsidP="00C22E11">
      <w:pPr>
        <w:pStyle w:val="a3"/>
        <w:adjustRightInd/>
        <w:rPr>
          <w:rFonts w:ascii="ＭＳ 明朝" w:cs="Times New Roman"/>
          <w:spacing w:val="2"/>
        </w:rPr>
      </w:pPr>
      <w:r>
        <w:rPr>
          <w:rFonts w:ascii="ＭＳ 明朝" w:hint="eastAsia"/>
        </w:rPr>
        <w:t>第</w:t>
      </w:r>
      <w:r>
        <w:rPr>
          <w:rFonts w:ascii="Century" w:hAnsi="Century" w:cs="Century"/>
        </w:rPr>
        <w:t>10</w:t>
      </w:r>
      <w:r>
        <w:rPr>
          <w:rFonts w:ascii="ＭＳ 明朝" w:hint="eastAsia"/>
        </w:rPr>
        <w:t>条　本区の役員の選任は、次のとおりとする。</w:t>
      </w:r>
    </w:p>
    <w:p w14:paraId="4A377BCF" w14:textId="77777777" w:rsidR="00E179BD" w:rsidRDefault="00E179BD" w:rsidP="00C22E11">
      <w:pPr>
        <w:pStyle w:val="a3"/>
        <w:adjustRightInd/>
        <w:ind w:left="420" w:hanging="210"/>
        <w:rPr>
          <w:rFonts w:ascii="ＭＳ 明朝" w:cs="Times New Roman"/>
          <w:spacing w:val="2"/>
        </w:rPr>
      </w:pPr>
      <w:r>
        <w:rPr>
          <w:rFonts w:ascii="ＭＳ 明朝" w:hint="eastAsia"/>
        </w:rPr>
        <w:t>（１）区長は、立候補者の中から選挙により選出する。ただし、立候補者が１名の場合は、総会において信任を得るものとし、立候補者がいない場合は、役員の代表者で組織する推薦委員会が区長候補者を選出し、総会の承認を得るものとする。</w:t>
      </w:r>
    </w:p>
    <w:p w14:paraId="4D9594DB" w14:textId="77777777" w:rsidR="00E179BD" w:rsidRDefault="00E179BD" w:rsidP="00C22E11">
      <w:pPr>
        <w:pStyle w:val="a3"/>
        <w:adjustRightInd/>
        <w:ind w:left="420" w:hanging="210"/>
        <w:rPr>
          <w:rFonts w:ascii="ＭＳ 明朝" w:cs="Times New Roman"/>
          <w:spacing w:val="2"/>
        </w:rPr>
      </w:pPr>
      <w:r>
        <w:rPr>
          <w:rFonts w:ascii="ＭＳ 明朝" w:hint="eastAsia"/>
        </w:rPr>
        <w:t>（２）副区長兼公民館主事及び会計兼書記は、区長が指名し総会の承認を得て、任命するものとする。</w:t>
      </w:r>
    </w:p>
    <w:p w14:paraId="7E7C7B88" w14:textId="77777777" w:rsidR="00E179BD" w:rsidRDefault="00E179BD" w:rsidP="00C22E11">
      <w:pPr>
        <w:pStyle w:val="a3"/>
        <w:adjustRightInd/>
        <w:ind w:left="420" w:hanging="210"/>
        <w:rPr>
          <w:rFonts w:ascii="ＭＳ 明朝" w:cs="Times New Roman"/>
          <w:spacing w:val="2"/>
        </w:rPr>
      </w:pPr>
      <w:r>
        <w:rPr>
          <w:rFonts w:ascii="ＭＳ 明朝" w:hint="eastAsia"/>
        </w:rPr>
        <w:t>（３）地区会長は、各地区においてそれぞれ１名を選出するものとする。</w:t>
      </w:r>
    </w:p>
    <w:p w14:paraId="089C18C8" w14:textId="45E62324" w:rsidR="00E179BD" w:rsidRDefault="00E179BD" w:rsidP="00C22E11">
      <w:pPr>
        <w:pStyle w:val="a3"/>
        <w:adjustRightInd/>
        <w:ind w:left="212"/>
        <w:rPr>
          <w:rFonts w:ascii="ＭＳ 明朝" w:cs="Times New Roman"/>
          <w:spacing w:val="2"/>
        </w:rPr>
      </w:pPr>
      <w:r>
        <w:rPr>
          <w:rFonts w:ascii="ＭＳ 明朝" w:hint="eastAsia"/>
        </w:rPr>
        <w:t>（４）評議員は、各地区においてそれぞれ１名を選出し、残り２名は上牧野地区及び下　牧野地区から１名を、都野地区及び春田地区から１名を総会で選任するものとする。（５）監事は総会において選任する。ただし、監事とその他の役員は、相互に兼ねることができない。</w:t>
      </w:r>
    </w:p>
    <w:p w14:paraId="676F543F" w14:textId="7CCCC9F7" w:rsidR="00E179BD" w:rsidRPr="00466A43" w:rsidRDefault="00E179BD" w:rsidP="00C22E11">
      <w:pPr>
        <w:pStyle w:val="a3"/>
        <w:adjustRightInd/>
        <w:ind w:left="420" w:hanging="420"/>
        <w:rPr>
          <w:rFonts w:ascii="ＭＳ 明朝" w:cs="Times New Roman"/>
          <w:color w:val="EE0000"/>
          <w:spacing w:val="2"/>
        </w:rPr>
      </w:pPr>
      <w:r>
        <w:rPr>
          <w:rFonts w:ascii="ＭＳ 明朝" w:hint="eastAsia"/>
        </w:rPr>
        <w:t xml:space="preserve">　２　役員に欠員が生じた時は、</w:t>
      </w:r>
      <w:r w:rsidR="00466A43" w:rsidRPr="00466A43">
        <w:rPr>
          <w:rFonts w:ascii="ＭＳ 明朝" w:hint="eastAsia"/>
          <w:color w:val="EE0000"/>
        </w:rPr>
        <w:t>前項の規定により補充するものとする。</w:t>
      </w:r>
    </w:p>
    <w:p w14:paraId="34FFD971" w14:textId="77777777" w:rsidR="00E179BD" w:rsidRDefault="00E179BD" w:rsidP="00C22E11">
      <w:pPr>
        <w:pStyle w:val="a3"/>
        <w:adjustRightInd/>
        <w:ind w:left="420" w:hanging="420"/>
        <w:rPr>
          <w:rFonts w:ascii="ＭＳ 明朝" w:cs="Times New Roman"/>
          <w:spacing w:val="2"/>
        </w:rPr>
      </w:pPr>
    </w:p>
    <w:p w14:paraId="564594BF"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（役員の職務等）</w:t>
      </w:r>
    </w:p>
    <w:p w14:paraId="46685547" w14:textId="77777777" w:rsidR="00E179BD" w:rsidRDefault="00E179BD" w:rsidP="00C22E11">
      <w:pPr>
        <w:pStyle w:val="a3"/>
        <w:adjustRightInd/>
        <w:ind w:left="420" w:hanging="420"/>
        <w:rPr>
          <w:rFonts w:ascii="ＭＳ 明朝" w:cs="Times New Roman"/>
          <w:spacing w:val="2"/>
        </w:rPr>
      </w:pPr>
      <w:r>
        <w:rPr>
          <w:rFonts w:ascii="ＭＳ 明朝" w:hint="eastAsia"/>
        </w:rPr>
        <w:t>第</w:t>
      </w:r>
      <w:r>
        <w:rPr>
          <w:rFonts w:ascii="Century" w:hAnsi="Century" w:cs="Century"/>
        </w:rPr>
        <w:t>11</w:t>
      </w:r>
      <w:r>
        <w:rPr>
          <w:rFonts w:ascii="ＭＳ 明朝" w:hint="eastAsia"/>
        </w:rPr>
        <w:t>条　本区の役員の職務等は、次のとおりとする。</w:t>
      </w:r>
    </w:p>
    <w:p w14:paraId="2B9C623B"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２　区長の職務及び権限は、次のとおりとする。</w:t>
      </w:r>
    </w:p>
    <w:p w14:paraId="29713851"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（１）本区を総括し、これを代表すること。</w:t>
      </w:r>
    </w:p>
    <w:p w14:paraId="778A4ED1"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（２）本区の事務を管理し、これを執行すること。</w:t>
      </w:r>
    </w:p>
    <w:p w14:paraId="0FFEAE80" w14:textId="77777777" w:rsidR="00E179BD" w:rsidRDefault="00E179BD" w:rsidP="00C22E11">
      <w:pPr>
        <w:pStyle w:val="a3"/>
        <w:adjustRightInd/>
        <w:ind w:left="630" w:hanging="420"/>
        <w:rPr>
          <w:rFonts w:ascii="ＭＳ 明朝" w:cs="Times New Roman"/>
          <w:spacing w:val="2"/>
        </w:rPr>
      </w:pPr>
      <w:r>
        <w:rPr>
          <w:rFonts w:ascii="ＭＳ 明朝" w:hint="eastAsia"/>
        </w:rPr>
        <w:t>（３）本区の規約に違反しない限りにおいて担任する事務に関し、細則等を定めること。</w:t>
      </w:r>
    </w:p>
    <w:p w14:paraId="387920AB" w14:textId="77777777" w:rsidR="00E179BD" w:rsidRDefault="00E179BD" w:rsidP="00C22E11">
      <w:pPr>
        <w:pStyle w:val="a3"/>
        <w:adjustRightInd/>
        <w:ind w:left="420" w:hanging="210"/>
        <w:rPr>
          <w:rFonts w:ascii="ＭＳ 明朝" w:cs="Times New Roman"/>
          <w:spacing w:val="2"/>
        </w:rPr>
      </w:pPr>
      <w:r>
        <w:rPr>
          <w:rFonts w:ascii="ＭＳ 明朝" w:hint="eastAsia"/>
        </w:rPr>
        <w:t>３　副区長兼公民館主事は、区長を補佐し、福祉館、交流館その他本区の施設の管理及び運営を統括するとともに、区長に事故があるとき又は区長が欠けたときは、その職務を代行する。</w:t>
      </w:r>
    </w:p>
    <w:p w14:paraId="19E7147E"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４　会計兼書記は、本区の出納事務を処理し、会計事務に関する帳簿及び書類を管理するとともに、会議の記録、本区の文書の管理、福祉館、交流館等本区の所有する施設、備品等の管理、運営に当たる。</w:t>
      </w:r>
    </w:p>
    <w:p w14:paraId="5109ED7B"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５　地区会長は、地区を代表し、地区内の業務の連絡調整及び地区の運営に当たる。</w:t>
      </w:r>
    </w:p>
    <w:p w14:paraId="04E85B02"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６　評議員は、事業計画、予算その他本区の業務を評議するとともに、地区会長と連携して地区の運営に当たる。</w:t>
      </w:r>
    </w:p>
    <w:p w14:paraId="60F80E9A"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７　監事は、次の職務を行う。</w:t>
      </w:r>
    </w:p>
    <w:p w14:paraId="27551099"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（１）本区の会計及び資産の状況を監査すること。</w:t>
      </w:r>
    </w:p>
    <w:p w14:paraId="056A9195"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（２）他の役員の業務執行状況を監査すること。</w:t>
      </w:r>
    </w:p>
    <w:p w14:paraId="645FA5FE"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（３）会計及び資産の状況又は業務執行について不正の事実を発見したときは、これを総会に報告すること。</w:t>
      </w:r>
    </w:p>
    <w:p w14:paraId="446FE933"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（４）前号の報告をするため必要があるときは、総会の招集を請求すること。</w:t>
      </w:r>
    </w:p>
    <w:p w14:paraId="145220E6" w14:textId="77777777" w:rsidR="00E179BD" w:rsidRDefault="00E179BD" w:rsidP="00C22E11">
      <w:pPr>
        <w:pStyle w:val="a3"/>
        <w:adjustRightInd/>
        <w:ind w:left="420" w:hanging="420"/>
        <w:rPr>
          <w:rFonts w:ascii="ＭＳ 明朝" w:cs="Times New Roman"/>
          <w:spacing w:val="2"/>
        </w:rPr>
      </w:pPr>
    </w:p>
    <w:p w14:paraId="2DC4C317"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（役員の任期）</w:t>
      </w:r>
    </w:p>
    <w:p w14:paraId="707D1149" w14:textId="77777777" w:rsidR="00E179BD" w:rsidRDefault="00E179BD" w:rsidP="00C22E11">
      <w:pPr>
        <w:pStyle w:val="a3"/>
        <w:adjustRightInd/>
        <w:ind w:left="420" w:hanging="420"/>
        <w:rPr>
          <w:rFonts w:ascii="ＭＳ 明朝" w:cs="Times New Roman"/>
          <w:spacing w:val="2"/>
        </w:rPr>
      </w:pPr>
      <w:r>
        <w:rPr>
          <w:rFonts w:ascii="ＭＳ 明朝" w:hint="eastAsia"/>
        </w:rPr>
        <w:t>第</w:t>
      </w:r>
      <w:r>
        <w:rPr>
          <w:rFonts w:ascii="Century" w:hAnsi="Century" w:cs="Century"/>
        </w:rPr>
        <w:t>12</w:t>
      </w:r>
      <w:r>
        <w:rPr>
          <w:rFonts w:ascii="ＭＳ 明朝" w:hint="eastAsia"/>
        </w:rPr>
        <w:t>条　役員の任期は、２年とする。ただし、再任を妨げない。</w:t>
      </w:r>
    </w:p>
    <w:p w14:paraId="090D05C0"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２　補充された役員の任期は、前任者の残任期間とする。</w:t>
      </w:r>
    </w:p>
    <w:p w14:paraId="53A23D56"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３　役員は、辞任又は任期満了の後においても、後任者が就任するまではその職務を行</w:t>
      </w:r>
      <w:r>
        <w:rPr>
          <w:rFonts w:ascii="ＭＳ 明朝" w:hint="eastAsia"/>
        </w:rPr>
        <w:lastRenderedPageBreak/>
        <w:t>わなければならない。</w:t>
      </w:r>
    </w:p>
    <w:p w14:paraId="1217FAFD"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４　区長の任期は、連続３期を限度とする。ただし、総会においてやむを得ない事情があると認める場合は、更に１期を限度として延長することができる。</w:t>
      </w:r>
    </w:p>
    <w:p w14:paraId="3D048138" w14:textId="77777777" w:rsidR="00E179BD" w:rsidRDefault="00E179BD" w:rsidP="00C22E11">
      <w:pPr>
        <w:pStyle w:val="a3"/>
        <w:adjustRightInd/>
        <w:ind w:left="420" w:hanging="420"/>
        <w:rPr>
          <w:rFonts w:ascii="ＭＳ 明朝" w:cs="Times New Roman"/>
          <w:spacing w:val="2"/>
        </w:rPr>
      </w:pPr>
    </w:p>
    <w:p w14:paraId="70DE1BDB"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w:t>
      </w:r>
      <w:r>
        <w:rPr>
          <w:rFonts w:ascii="ＭＳ 明朝" w:hint="eastAsia"/>
          <w:b/>
          <w:bCs/>
        </w:rPr>
        <w:t>第４章　会議</w:t>
      </w:r>
    </w:p>
    <w:p w14:paraId="13DF8A96"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（会議の種類）</w:t>
      </w:r>
    </w:p>
    <w:p w14:paraId="01D450DF" w14:textId="77777777" w:rsidR="00E179BD" w:rsidRDefault="00E179BD" w:rsidP="00C22E11">
      <w:pPr>
        <w:pStyle w:val="a3"/>
        <w:adjustRightInd/>
        <w:ind w:left="420" w:hanging="420"/>
        <w:rPr>
          <w:rFonts w:ascii="ＭＳ 明朝" w:cs="Times New Roman"/>
          <w:spacing w:val="2"/>
        </w:rPr>
      </w:pPr>
      <w:r>
        <w:rPr>
          <w:rFonts w:ascii="ＭＳ 明朝" w:hint="eastAsia"/>
        </w:rPr>
        <w:t>第</w:t>
      </w:r>
      <w:r>
        <w:rPr>
          <w:rFonts w:ascii="Century" w:hAnsi="Century" w:cs="Century"/>
        </w:rPr>
        <w:t>13</w:t>
      </w:r>
      <w:r>
        <w:rPr>
          <w:rFonts w:ascii="ＭＳ 明朝" w:hint="eastAsia"/>
        </w:rPr>
        <w:t>条　本区の会議は、総会及び役員会とする。</w:t>
      </w:r>
    </w:p>
    <w:p w14:paraId="492F2D37" w14:textId="77777777" w:rsidR="00E179BD" w:rsidRDefault="00E179BD" w:rsidP="00C22E11">
      <w:pPr>
        <w:pStyle w:val="a3"/>
        <w:adjustRightInd/>
        <w:ind w:left="420" w:hanging="420"/>
        <w:rPr>
          <w:rFonts w:ascii="ＭＳ 明朝" w:cs="Times New Roman"/>
          <w:spacing w:val="2"/>
        </w:rPr>
      </w:pPr>
    </w:p>
    <w:p w14:paraId="31E66549"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（総会の種別及び構成）</w:t>
      </w:r>
    </w:p>
    <w:p w14:paraId="6EC864E1" w14:textId="77777777" w:rsidR="00E179BD" w:rsidRDefault="00E179BD" w:rsidP="00C22E11">
      <w:pPr>
        <w:pStyle w:val="a3"/>
        <w:adjustRightInd/>
        <w:ind w:left="420" w:hanging="420"/>
        <w:rPr>
          <w:rFonts w:ascii="ＭＳ 明朝" w:cs="Times New Roman"/>
          <w:spacing w:val="2"/>
        </w:rPr>
      </w:pPr>
      <w:r>
        <w:rPr>
          <w:rFonts w:ascii="ＭＳ 明朝" w:hint="eastAsia"/>
        </w:rPr>
        <w:t>第</w:t>
      </w:r>
      <w:r>
        <w:rPr>
          <w:rFonts w:ascii="Century" w:hAnsi="Century" w:cs="Century"/>
        </w:rPr>
        <w:t>14</w:t>
      </w:r>
      <w:r>
        <w:rPr>
          <w:rFonts w:ascii="ＭＳ 明朝" w:hint="eastAsia"/>
        </w:rPr>
        <w:t>条　総会は、本区の最高議決機関であり、通常総会及び臨時総会の２種とし、１世帯１人の区民をもって構成する。</w:t>
      </w:r>
    </w:p>
    <w:p w14:paraId="18D2F0E5" w14:textId="77777777" w:rsidR="00E179BD" w:rsidRDefault="00E179BD" w:rsidP="00C22E11">
      <w:pPr>
        <w:pStyle w:val="a3"/>
        <w:adjustRightInd/>
        <w:ind w:left="420" w:hanging="420"/>
        <w:rPr>
          <w:rFonts w:ascii="ＭＳ 明朝" w:cs="Times New Roman"/>
          <w:spacing w:val="2"/>
        </w:rPr>
      </w:pPr>
    </w:p>
    <w:p w14:paraId="6F703D0E"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（総会の開催及び招集）</w:t>
      </w:r>
    </w:p>
    <w:p w14:paraId="3FE3474F" w14:textId="77777777" w:rsidR="00E179BD" w:rsidRDefault="00E179BD" w:rsidP="00C22E11">
      <w:pPr>
        <w:pStyle w:val="a3"/>
        <w:adjustRightInd/>
        <w:ind w:left="420" w:hanging="420"/>
        <w:rPr>
          <w:rFonts w:ascii="ＭＳ 明朝" w:cs="Times New Roman"/>
          <w:spacing w:val="2"/>
        </w:rPr>
      </w:pPr>
      <w:r>
        <w:rPr>
          <w:rFonts w:ascii="ＭＳ 明朝" w:hint="eastAsia"/>
        </w:rPr>
        <w:t>第</w:t>
      </w:r>
      <w:r>
        <w:rPr>
          <w:rFonts w:ascii="Century" w:hAnsi="Century" w:cs="Century"/>
        </w:rPr>
        <w:t>15</w:t>
      </w:r>
      <w:r>
        <w:rPr>
          <w:rFonts w:ascii="ＭＳ 明朝" w:hint="eastAsia"/>
        </w:rPr>
        <w:t>条　通常総会は、毎年度決算終了後、３ヶ月以内に開催し、区長が招集する。</w:t>
      </w:r>
    </w:p>
    <w:p w14:paraId="0D337A0B" w14:textId="77777777" w:rsidR="00E179BD" w:rsidRDefault="00E179BD" w:rsidP="00C22E11">
      <w:pPr>
        <w:pStyle w:val="a3"/>
        <w:adjustRightInd/>
        <w:ind w:left="530" w:hanging="530"/>
        <w:rPr>
          <w:rFonts w:ascii="ＭＳ 明朝" w:cs="Times New Roman"/>
          <w:spacing w:val="2"/>
        </w:rPr>
      </w:pPr>
      <w:r>
        <w:rPr>
          <w:rFonts w:ascii="ＭＳ 明朝" w:hAnsi="ＭＳ 明朝"/>
        </w:rPr>
        <w:t xml:space="preserve">     </w:t>
      </w:r>
      <w:r>
        <w:rPr>
          <w:rFonts w:ascii="ＭＳ 明朝" w:hint="eastAsia"/>
        </w:rPr>
        <w:t>開催方法は集合開催とするが、やむを得ない事情により集合開催が困難な場合はには、書面による開催ができることとする。</w:t>
      </w:r>
    </w:p>
    <w:p w14:paraId="0ADDB165"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２　臨時総会は、次の各号の一に該当する場合に開催し、区長が招集する。</w:t>
      </w:r>
    </w:p>
    <w:p w14:paraId="75EB2869"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（１）区長が必要と認めたとき。</w:t>
      </w:r>
    </w:p>
    <w:p w14:paraId="597A313D"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（２）区民の５分の１以上から会議の目的たる事項を示して請求があったとき。</w:t>
      </w:r>
    </w:p>
    <w:p w14:paraId="3FBFDCFB"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（３）監事から第</w:t>
      </w:r>
      <w:r>
        <w:rPr>
          <w:rFonts w:ascii="Century" w:hAnsi="Century" w:cs="Century"/>
        </w:rPr>
        <w:t>11</w:t>
      </w:r>
      <w:r>
        <w:rPr>
          <w:rFonts w:ascii="ＭＳ 明朝" w:hint="eastAsia"/>
        </w:rPr>
        <w:t>条第７項第４号の定めによる請求があったとき。</w:t>
      </w:r>
    </w:p>
    <w:p w14:paraId="3E8D71A2"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３　区長は、前項第２号及び第３号の規定による請求があったときは、その請求のあった日から</w:t>
      </w:r>
      <w:r>
        <w:rPr>
          <w:rFonts w:ascii="Century" w:hAnsi="Century" w:cs="Century"/>
        </w:rPr>
        <w:t>30</w:t>
      </w:r>
      <w:r>
        <w:rPr>
          <w:rFonts w:ascii="ＭＳ 明朝" w:hint="eastAsia"/>
        </w:rPr>
        <w:t>日以内に、臨時総会を招集しなければならない。</w:t>
      </w:r>
    </w:p>
    <w:p w14:paraId="534D35A2"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４　総会を招集するときは、会議の目的たる事項及びその内容並びに日時及び場所を示して、開会の５日前までに文書をもって通知しなければならない。ただし、総会の開会中に急を要する事件があるときは、直ちにこれを会議に付議することができる。</w:t>
      </w:r>
    </w:p>
    <w:p w14:paraId="540F6343" w14:textId="77777777" w:rsidR="00E179BD" w:rsidRDefault="00E179BD" w:rsidP="00C22E11">
      <w:pPr>
        <w:pStyle w:val="a3"/>
        <w:adjustRightInd/>
        <w:ind w:left="420" w:hanging="420"/>
        <w:rPr>
          <w:rFonts w:ascii="ＭＳ 明朝" w:cs="Times New Roman"/>
          <w:spacing w:val="2"/>
        </w:rPr>
      </w:pPr>
    </w:p>
    <w:p w14:paraId="6D5FF241"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（総会の権能）</w:t>
      </w:r>
    </w:p>
    <w:p w14:paraId="14DD9D8E" w14:textId="77777777" w:rsidR="00E179BD" w:rsidRDefault="00E179BD" w:rsidP="00C22E11">
      <w:pPr>
        <w:pStyle w:val="a3"/>
        <w:adjustRightInd/>
        <w:ind w:left="420" w:hanging="420"/>
        <w:rPr>
          <w:rFonts w:ascii="ＭＳ 明朝" w:cs="Times New Roman"/>
          <w:spacing w:val="2"/>
        </w:rPr>
      </w:pPr>
      <w:r>
        <w:rPr>
          <w:rFonts w:ascii="ＭＳ 明朝" w:hint="eastAsia"/>
        </w:rPr>
        <w:t>第</w:t>
      </w:r>
      <w:r>
        <w:rPr>
          <w:rFonts w:ascii="Century" w:hAnsi="Century" w:cs="Century"/>
        </w:rPr>
        <w:t>16</w:t>
      </w:r>
      <w:r>
        <w:rPr>
          <w:rFonts w:ascii="ＭＳ 明朝" w:hint="eastAsia"/>
        </w:rPr>
        <w:t>条　総会は、次の事項を議決する。</w:t>
      </w:r>
    </w:p>
    <w:p w14:paraId="14F20078"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（１）規約の改正及び廃止</w:t>
      </w:r>
    </w:p>
    <w:p w14:paraId="2308B1B2"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（２）役員の選出及び承認</w:t>
      </w:r>
    </w:p>
    <w:p w14:paraId="1F95B2B0"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（３）事業計画の決定及び事業報告の承認</w:t>
      </w:r>
    </w:p>
    <w:p w14:paraId="4CF4C62E"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（４）予算の決定及び決算の承認</w:t>
      </w:r>
    </w:p>
    <w:p w14:paraId="6563AE0C"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（５）その他本区の重要事項</w:t>
      </w:r>
    </w:p>
    <w:p w14:paraId="3C18EC4F" w14:textId="77777777" w:rsidR="00E179BD" w:rsidRDefault="00E179BD" w:rsidP="00C22E11">
      <w:pPr>
        <w:pStyle w:val="a3"/>
        <w:adjustRightInd/>
        <w:ind w:left="420" w:hanging="420"/>
        <w:rPr>
          <w:rFonts w:ascii="ＭＳ 明朝" w:cs="Times New Roman"/>
          <w:spacing w:val="2"/>
        </w:rPr>
      </w:pPr>
    </w:p>
    <w:p w14:paraId="232E6665"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（総会の議長）</w:t>
      </w:r>
    </w:p>
    <w:p w14:paraId="461B0669" w14:textId="77777777" w:rsidR="00E179BD" w:rsidRDefault="00E179BD" w:rsidP="00C22E11">
      <w:pPr>
        <w:pStyle w:val="a3"/>
        <w:adjustRightInd/>
        <w:ind w:left="420" w:hanging="420"/>
        <w:rPr>
          <w:rFonts w:ascii="ＭＳ 明朝" w:cs="Times New Roman"/>
          <w:spacing w:val="2"/>
        </w:rPr>
      </w:pPr>
      <w:r>
        <w:rPr>
          <w:rFonts w:ascii="ＭＳ 明朝" w:hint="eastAsia"/>
        </w:rPr>
        <w:t>第</w:t>
      </w:r>
      <w:r>
        <w:rPr>
          <w:rFonts w:ascii="Century" w:hAnsi="Century" w:cs="Century"/>
        </w:rPr>
        <w:t>17</w:t>
      </w:r>
      <w:r>
        <w:rPr>
          <w:rFonts w:ascii="ＭＳ 明朝" w:hint="eastAsia"/>
        </w:rPr>
        <w:t>条　総会の議長は、本区の役員会の議長がこれに当たる。議長が不在のときは、他の役員が代行する。</w:t>
      </w:r>
    </w:p>
    <w:p w14:paraId="15D1BC32" w14:textId="77777777" w:rsidR="00E179BD" w:rsidRDefault="00E179BD" w:rsidP="00C22E11">
      <w:pPr>
        <w:pStyle w:val="a3"/>
        <w:adjustRightInd/>
        <w:ind w:left="420" w:hanging="420"/>
        <w:rPr>
          <w:rFonts w:ascii="ＭＳ 明朝" w:cs="Times New Roman"/>
          <w:spacing w:val="2"/>
        </w:rPr>
      </w:pPr>
    </w:p>
    <w:p w14:paraId="2A2D79AC"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（総会の定足数）</w:t>
      </w:r>
    </w:p>
    <w:p w14:paraId="2DA1751B" w14:textId="77777777" w:rsidR="00E179BD" w:rsidRDefault="00E179BD" w:rsidP="00C22E11">
      <w:pPr>
        <w:pStyle w:val="a3"/>
        <w:adjustRightInd/>
        <w:ind w:left="420" w:hanging="420"/>
        <w:rPr>
          <w:rFonts w:ascii="ＭＳ 明朝"/>
        </w:rPr>
      </w:pPr>
      <w:r>
        <w:rPr>
          <w:rFonts w:ascii="ＭＳ 明朝" w:hint="eastAsia"/>
        </w:rPr>
        <w:t>第</w:t>
      </w:r>
      <w:r>
        <w:rPr>
          <w:rFonts w:ascii="Century" w:hAnsi="Century" w:cs="Century"/>
        </w:rPr>
        <w:t>18</w:t>
      </w:r>
      <w:r>
        <w:rPr>
          <w:rFonts w:ascii="ＭＳ 明朝" w:hint="eastAsia"/>
        </w:rPr>
        <w:t>条　総会は、第</w:t>
      </w:r>
      <w:r>
        <w:rPr>
          <w:rFonts w:ascii="Century" w:hAnsi="Century" w:cs="Century"/>
        </w:rPr>
        <w:t>14</w:t>
      </w:r>
      <w:r>
        <w:rPr>
          <w:rFonts w:ascii="ＭＳ 明朝" w:hint="eastAsia"/>
        </w:rPr>
        <w:t>条に規定する構成員の過半数の出席をもって成立する。</w:t>
      </w:r>
    </w:p>
    <w:p w14:paraId="26165A70" w14:textId="77777777" w:rsidR="00E179BD" w:rsidRDefault="00E179BD" w:rsidP="00C22E11">
      <w:pPr>
        <w:pStyle w:val="a3"/>
        <w:adjustRightInd/>
        <w:ind w:left="420" w:hanging="420"/>
        <w:rPr>
          <w:rFonts w:ascii="ＭＳ 明朝" w:cs="Times New Roman"/>
          <w:spacing w:val="2"/>
        </w:rPr>
      </w:pPr>
      <w:r>
        <w:rPr>
          <w:rFonts w:ascii="ＭＳ 明朝" w:hint="eastAsia"/>
        </w:rPr>
        <w:lastRenderedPageBreak/>
        <w:t xml:space="preserve">　（総会の議決）</w:t>
      </w:r>
    </w:p>
    <w:p w14:paraId="4298350F" w14:textId="77777777" w:rsidR="00E179BD" w:rsidRDefault="00E179BD" w:rsidP="00C22E11">
      <w:pPr>
        <w:pStyle w:val="a3"/>
        <w:adjustRightInd/>
        <w:ind w:left="420" w:hanging="420"/>
        <w:rPr>
          <w:rFonts w:ascii="ＭＳ 明朝" w:cs="Times New Roman"/>
          <w:spacing w:val="2"/>
        </w:rPr>
      </w:pPr>
      <w:r>
        <w:rPr>
          <w:rFonts w:ascii="ＭＳ 明朝" w:hint="eastAsia"/>
        </w:rPr>
        <w:t>第</w:t>
      </w:r>
      <w:r>
        <w:rPr>
          <w:rFonts w:ascii="Century" w:hAnsi="Century" w:cs="Century"/>
        </w:rPr>
        <w:t>19</w:t>
      </w:r>
      <w:r>
        <w:rPr>
          <w:rFonts w:ascii="ＭＳ 明朝" w:hint="eastAsia"/>
        </w:rPr>
        <w:t>条　総会における議事は、この規約に定めるもののほか、出席者の過半数の賛成により決し、賛否同数の場合は、議長の決するところによる。</w:t>
      </w:r>
    </w:p>
    <w:p w14:paraId="64384708"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２　総会における出席者の表決権の行使は一世帯当り１個とし、その表決権は、所属する世帯の構成員数分の１票を有する他の世帯構成員から総会の出席者へ表決権の委任があったものとみなす。</w:t>
      </w:r>
    </w:p>
    <w:p w14:paraId="5E09DBCA" w14:textId="77777777" w:rsidR="00E179BD" w:rsidRDefault="00E179BD" w:rsidP="00C22E11">
      <w:pPr>
        <w:pStyle w:val="a3"/>
        <w:adjustRightInd/>
        <w:ind w:left="420" w:hanging="420"/>
        <w:rPr>
          <w:rFonts w:ascii="ＭＳ 明朝" w:cs="Times New Roman"/>
          <w:spacing w:val="2"/>
        </w:rPr>
      </w:pPr>
    </w:p>
    <w:p w14:paraId="3B41C513"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（総会の書面表決）</w:t>
      </w:r>
    </w:p>
    <w:p w14:paraId="65324AEF" w14:textId="77777777" w:rsidR="00E179BD" w:rsidRDefault="00E179BD" w:rsidP="00C22E11">
      <w:pPr>
        <w:pStyle w:val="a3"/>
        <w:adjustRightInd/>
        <w:ind w:left="420" w:hanging="420"/>
        <w:rPr>
          <w:rFonts w:ascii="ＭＳ 明朝" w:cs="Times New Roman"/>
          <w:spacing w:val="2"/>
        </w:rPr>
      </w:pPr>
      <w:r>
        <w:rPr>
          <w:rFonts w:ascii="ＭＳ 明朝" w:hint="eastAsia"/>
        </w:rPr>
        <w:t>第</w:t>
      </w:r>
      <w:r>
        <w:rPr>
          <w:rFonts w:ascii="Century" w:hAnsi="Century" w:cs="Century"/>
        </w:rPr>
        <w:t>20</w:t>
      </w:r>
      <w:r>
        <w:rPr>
          <w:rFonts w:ascii="ＭＳ 明朝" w:hint="eastAsia"/>
        </w:rPr>
        <w:t>条　やむを得ない事情により出席できない区民は、あらかじめ通知された事項について書面をもって表決し、又は他の区民を代理として、表決を委任することができる。この場合において、第</w:t>
      </w:r>
      <w:r>
        <w:rPr>
          <w:rFonts w:ascii="Century" w:hAnsi="Century" w:cs="Century"/>
        </w:rPr>
        <w:t>18</w:t>
      </w:r>
      <w:r>
        <w:rPr>
          <w:rFonts w:ascii="ＭＳ 明朝" w:hint="eastAsia"/>
        </w:rPr>
        <w:t>条及び第</w:t>
      </w:r>
      <w:r>
        <w:rPr>
          <w:rFonts w:ascii="Century" w:hAnsi="Century" w:cs="Century"/>
        </w:rPr>
        <w:t>19</w:t>
      </w:r>
      <w:r>
        <w:rPr>
          <w:rFonts w:ascii="ＭＳ 明朝" w:hint="eastAsia"/>
        </w:rPr>
        <w:t>条の規定の適用については、その区民は出席したものとみなす。</w:t>
      </w:r>
    </w:p>
    <w:p w14:paraId="55719547" w14:textId="623E9ED1" w:rsidR="00E179BD" w:rsidRDefault="00E179BD" w:rsidP="00C22E11">
      <w:pPr>
        <w:pStyle w:val="a3"/>
        <w:adjustRightInd/>
        <w:ind w:left="420" w:hanging="420"/>
      </w:pPr>
      <w:r>
        <w:rPr>
          <w:rFonts w:cs="Times New Roman"/>
        </w:rPr>
        <w:t xml:space="preserve">  </w:t>
      </w:r>
      <w:r>
        <w:rPr>
          <w:rFonts w:hint="eastAsia"/>
        </w:rPr>
        <w:t>２　書面による総会開催の場合には、書面表決書を</w:t>
      </w:r>
      <w:r w:rsidRPr="00036BAB">
        <w:rPr>
          <w:rFonts w:hint="eastAsia"/>
          <w:color w:val="EE0000"/>
        </w:rPr>
        <w:t>もって</w:t>
      </w:r>
      <w:r>
        <w:rPr>
          <w:rFonts w:hint="eastAsia"/>
        </w:rPr>
        <w:t>表決する。</w:t>
      </w:r>
    </w:p>
    <w:p w14:paraId="0178B890" w14:textId="77777777" w:rsidR="007059ED" w:rsidRDefault="007059ED" w:rsidP="00C22E11">
      <w:pPr>
        <w:pStyle w:val="a3"/>
        <w:adjustRightInd/>
        <w:ind w:left="420" w:hanging="420"/>
        <w:rPr>
          <w:rFonts w:ascii="ＭＳ 明朝" w:cs="Times New Roman"/>
          <w:spacing w:val="2"/>
        </w:rPr>
      </w:pPr>
    </w:p>
    <w:p w14:paraId="0F4D11C8"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（総会の議事録）</w:t>
      </w:r>
    </w:p>
    <w:p w14:paraId="1AAFD23E" w14:textId="77777777" w:rsidR="00E179BD" w:rsidRDefault="00E179BD" w:rsidP="00C22E11">
      <w:pPr>
        <w:pStyle w:val="a3"/>
        <w:adjustRightInd/>
        <w:ind w:left="420" w:hanging="420"/>
        <w:rPr>
          <w:rFonts w:ascii="ＭＳ 明朝" w:cs="Times New Roman"/>
          <w:spacing w:val="2"/>
        </w:rPr>
      </w:pPr>
      <w:r>
        <w:rPr>
          <w:rFonts w:ascii="ＭＳ 明朝" w:hint="eastAsia"/>
        </w:rPr>
        <w:t>第</w:t>
      </w:r>
      <w:r>
        <w:rPr>
          <w:rFonts w:ascii="Century" w:hAnsi="Century" w:cs="Century"/>
        </w:rPr>
        <w:t>21</w:t>
      </w:r>
      <w:r>
        <w:rPr>
          <w:rFonts w:ascii="ＭＳ 明朝" w:hint="eastAsia"/>
        </w:rPr>
        <w:t>条　総会の議事については、次の事項を記載した議事録を作成し、議長及びその会議において選任された議事録署名人２人以上が署名押印しなければならない。</w:t>
      </w:r>
    </w:p>
    <w:p w14:paraId="6621566C"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（１）日時及び場所</w:t>
      </w:r>
    </w:p>
    <w:p w14:paraId="27FD50C7"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（２）世帯の現在数及び出席者数（書面表決者及び表決委任者を含む。）</w:t>
      </w:r>
    </w:p>
    <w:p w14:paraId="3C10B4DD"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（３）開催目的、審議事項及び議決事項</w:t>
      </w:r>
    </w:p>
    <w:p w14:paraId="67F76291"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（４）議事の経過の概要及びその結果</w:t>
      </w:r>
    </w:p>
    <w:p w14:paraId="188D3E2D" w14:textId="77777777" w:rsidR="00E179BD" w:rsidRDefault="00E179BD" w:rsidP="00C22E11">
      <w:pPr>
        <w:pStyle w:val="a3"/>
        <w:adjustRightInd/>
        <w:ind w:left="420" w:hanging="420"/>
        <w:rPr>
          <w:rFonts w:ascii="ＭＳ 明朝" w:cs="Times New Roman"/>
          <w:spacing w:val="2"/>
        </w:rPr>
      </w:pPr>
    </w:p>
    <w:p w14:paraId="7D971498"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（役員会の構成等）</w:t>
      </w:r>
    </w:p>
    <w:p w14:paraId="27FDF9AA" w14:textId="77777777" w:rsidR="00E179BD" w:rsidRDefault="00E179BD" w:rsidP="00C22E11">
      <w:pPr>
        <w:pStyle w:val="a3"/>
        <w:adjustRightInd/>
        <w:ind w:left="420" w:hanging="420"/>
        <w:rPr>
          <w:rFonts w:ascii="ＭＳ 明朝" w:cs="Times New Roman"/>
          <w:spacing w:val="2"/>
        </w:rPr>
      </w:pPr>
      <w:r>
        <w:rPr>
          <w:rFonts w:ascii="ＭＳ 明朝" w:hint="eastAsia"/>
        </w:rPr>
        <w:t>第</w:t>
      </w:r>
      <w:r>
        <w:rPr>
          <w:rFonts w:ascii="Century" w:hAnsi="Century" w:cs="Century"/>
        </w:rPr>
        <w:t>22</w:t>
      </w:r>
      <w:r>
        <w:rPr>
          <w:rFonts w:ascii="ＭＳ 明朝" w:hint="eastAsia"/>
        </w:rPr>
        <w:t>条　役員会は、監事を除く役員をもって構成し、区長が必要と認めたとき又は役員の３分の１以上から会議の目的たる事項を示して請求があったときは、その請求のあった日から</w:t>
      </w:r>
      <w:r>
        <w:rPr>
          <w:rFonts w:ascii="Century" w:hAnsi="Century" w:cs="Century"/>
        </w:rPr>
        <w:t>20</w:t>
      </w:r>
      <w:r>
        <w:rPr>
          <w:rFonts w:ascii="ＭＳ 明朝" w:hint="eastAsia"/>
        </w:rPr>
        <w:t>日以内に区長が招集する。</w:t>
      </w:r>
    </w:p>
    <w:p w14:paraId="555FBEB5"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２　役員会を招集するときは、会議の目的たる事項及びその内容並びに日時及び場所を示して、開会の５日前までに文書をもって通知しなければならない。ただし、急を要する場合はこの限りでない。</w:t>
      </w:r>
    </w:p>
    <w:p w14:paraId="5523F853" w14:textId="77777777" w:rsidR="00E179BD" w:rsidRDefault="00E179BD" w:rsidP="00C22E11">
      <w:pPr>
        <w:pStyle w:val="a3"/>
        <w:adjustRightInd/>
        <w:ind w:left="420" w:hanging="420"/>
        <w:rPr>
          <w:rFonts w:ascii="ＭＳ 明朝" w:cs="Times New Roman"/>
          <w:spacing w:val="2"/>
        </w:rPr>
      </w:pPr>
    </w:p>
    <w:p w14:paraId="5FFA686F"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（役員会の権能）</w:t>
      </w:r>
    </w:p>
    <w:p w14:paraId="248553D3" w14:textId="77777777" w:rsidR="00E179BD" w:rsidRDefault="00E179BD" w:rsidP="00C22E11">
      <w:pPr>
        <w:pStyle w:val="a3"/>
        <w:adjustRightInd/>
        <w:ind w:left="420" w:hanging="420"/>
        <w:rPr>
          <w:rFonts w:ascii="ＭＳ 明朝" w:cs="Times New Roman"/>
          <w:spacing w:val="2"/>
        </w:rPr>
      </w:pPr>
      <w:r>
        <w:rPr>
          <w:rFonts w:ascii="ＭＳ 明朝" w:hint="eastAsia"/>
        </w:rPr>
        <w:t>第</w:t>
      </w:r>
      <w:r>
        <w:rPr>
          <w:rFonts w:ascii="Century" w:hAnsi="Century" w:cs="Century"/>
        </w:rPr>
        <w:t>23</w:t>
      </w:r>
      <w:r>
        <w:rPr>
          <w:rFonts w:ascii="ＭＳ 明朝" w:hint="eastAsia"/>
        </w:rPr>
        <w:t>条　役員会は、次の事項を議決する。</w:t>
      </w:r>
    </w:p>
    <w:p w14:paraId="29ED95E7"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（１）総会に付議すべき事項に関すること。</w:t>
      </w:r>
    </w:p>
    <w:p w14:paraId="1A9C8700"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（２）総会で議決した事項の執行に関すること。</w:t>
      </w:r>
    </w:p>
    <w:p w14:paraId="01F3DACE"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（３）その他総会の議決を要しない会務の執行に関すること。</w:t>
      </w:r>
    </w:p>
    <w:p w14:paraId="031DAF1C" w14:textId="77777777" w:rsidR="00E179BD" w:rsidRDefault="00E179BD" w:rsidP="00C22E11">
      <w:pPr>
        <w:pStyle w:val="a3"/>
        <w:adjustRightInd/>
        <w:ind w:left="420" w:hanging="420"/>
        <w:rPr>
          <w:rFonts w:ascii="ＭＳ 明朝" w:cs="Times New Roman"/>
          <w:spacing w:val="2"/>
        </w:rPr>
      </w:pPr>
    </w:p>
    <w:p w14:paraId="24D38756"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（役員会の議長）</w:t>
      </w:r>
    </w:p>
    <w:p w14:paraId="61FBC7A0" w14:textId="77777777" w:rsidR="00E179BD" w:rsidRDefault="00E179BD" w:rsidP="00C22E11">
      <w:pPr>
        <w:pStyle w:val="a3"/>
        <w:adjustRightInd/>
        <w:ind w:left="420" w:hanging="420"/>
        <w:rPr>
          <w:rFonts w:ascii="ＭＳ 明朝" w:cs="Times New Roman"/>
          <w:spacing w:val="2"/>
        </w:rPr>
      </w:pPr>
      <w:r>
        <w:rPr>
          <w:rFonts w:ascii="ＭＳ 明朝" w:hint="eastAsia"/>
        </w:rPr>
        <w:t>第</w:t>
      </w:r>
      <w:r>
        <w:rPr>
          <w:rFonts w:ascii="Century" w:hAnsi="Century" w:cs="Century"/>
        </w:rPr>
        <w:t>24</w:t>
      </w:r>
      <w:r>
        <w:rPr>
          <w:rFonts w:ascii="ＭＳ 明朝" w:hint="eastAsia"/>
        </w:rPr>
        <w:t>条　役員会の議長は、役員の中から選任する。</w:t>
      </w:r>
    </w:p>
    <w:p w14:paraId="13263213" w14:textId="77777777" w:rsidR="00E179BD" w:rsidRDefault="00E179BD" w:rsidP="00C22E11">
      <w:pPr>
        <w:pStyle w:val="a3"/>
        <w:adjustRightInd/>
        <w:ind w:left="420" w:hanging="420"/>
        <w:rPr>
          <w:rFonts w:ascii="ＭＳ 明朝" w:cs="Times New Roman"/>
          <w:spacing w:val="2"/>
        </w:rPr>
      </w:pPr>
    </w:p>
    <w:p w14:paraId="3B5BBA6D" w14:textId="77777777" w:rsidR="00C22E11" w:rsidRDefault="00E179BD" w:rsidP="00C22E11">
      <w:pPr>
        <w:pStyle w:val="a3"/>
        <w:adjustRightInd/>
        <w:ind w:left="420" w:hanging="420"/>
        <w:rPr>
          <w:rFonts w:ascii="ＭＳ 明朝"/>
        </w:rPr>
      </w:pPr>
      <w:r>
        <w:rPr>
          <w:rFonts w:ascii="ＭＳ 明朝" w:hint="eastAsia"/>
        </w:rPr>
        <w:t xml:space="preserve">　</w:t>
      </w:r>
    </w:p>
    <w:p w14:paraId="490BB1ED" w14:textId="77777777" w:rsidR="00E179BD" w:rsidRDefault="00E179BD" w:rsidP="00C22E11">
      <w:pPr>
        <w:pStyle w:val="a3"/>
        <w:adjustRightInd/>
        <w:ind w:left="420" w:hanging="420"/>
        <w:rPr>
          <w:rFonts w:ascii="ＭＳ 明朝" w:cs="Times New Roman"/>
          <w:spacing w:val="2"/>
        </w:rPr>
      </w:pPr>
      <w:r>
        <w:rPr>
          <w:rFonts w:ascii="ＭＳ 明朝" w:hint="eastAsia"/>
        </w:rPr>
        <w:lastRenderedPageBreak/>
        <w:t>（役員会の定足数等）</w:t>
      </w:r>
    </w:p>
    <w:p w14:paraId="60B5B221" w14:textId="77777777" w:rsidR="00E179BD" w:rsidRDefault="00E179BD" w:rsidP="00C22E11">
      <w:pPr>
        <w:pStyle w:val="a3"/>
        <w:adjustRightInd/>
        <w:ind w:left="420" w:hanging="420"/>
        <w:rPr>
          <w:rFonts w:ascii="ＭＳ 明朝" w:cs="Times New Roman"/>
          <w:spacing w:val="2"/>
        </w:rPr>
      </w:pPr>
      <w:r>
        <w:rPr>
          <w:rFonts w:ascii="ＭＳ 明朝" w:hint="eastAsia"/>
        </w:rPr>
        <w:t>第</w:t>
      </w:r>
      <w:r>
        <w:rPr>
          <w:rFonts w:ascii="Century" w:hAnsi="Century" w:cs="Century"/>
        </w:rPr>
        <w:t>25</w:t>
      </w:r>
      <w:r>
        <w:rPr>
          <w:rFonts w:ascii="ＭＳ 明朝" w:hint="eastAsia"/>
        </w:rPr>
        <w:t>条　役員会は、構成員の過半数の出席をもって成立する。</w:t>
      </w:r>
    </w:p>
    <w:p w14:paraId="357F7E72"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２　役員会には、第</w:t>
      </w:r>
      <w:r>
        <w:rPr>
          <w:rFonts w:ascii="Century" w:hAnsi="Century" w:cs="Century"/>
        </w:rPr>
        <w:t>19</w:t>
      </w:r>
      <w:r>
        <w:rPr>
          <w:rFonts w:ascii="ＭＳ 明朝" w:hint="eastAsia"/>
        </w:rPr>
        <w:t>条第１項、第</w:t>
      </w:r>
      <w:r>
        <w:rPr>
          <w:rFonts w:ascii="Century" w:hAnsi="Century" w:cs="Century"/>
        </w:rPr>
        <w:t>20</w:t>
      </w:r>
      <w:r>
        <w:rPr>
          <w:rFonts w:ascii="ＭＳ 明朝" w:hint="eastAsia"/>
        </w:rPr>
        <w:t>条及び第</w:t>
      </w:r>
      <w:r>
        <w:rPr>
          <w:rFonts w:ascii="Century" w:hAnsi="Century" w:cs="Century"/>
        </w:rPr>
        <w:t>21</w:t>
      </w:r>
      <w:r>
        <w:rPr>
          <w:rFonts w:ascii="ＭＳ 明朝" w:hint="eastAsia"/>
        </w:rPr>
        <w:t>条の規定を準用する。この場合において、これらの規定中、「総会」とあるのは「役員会」と、「区民」及び「世帯」とあるのは「役員」と読み替えるものとする。</w:t>
      </w:r>
    </w:p>
    <w:p w14:paraId="7722A8D0" w14:textId="77777777" w:rsidR="00E179BD" w:rsidRDefault="00E179BD" w:rsidP="00C22E11">
      <w:pPr>
        <w:pStyle w:val="a3"/>
        <w:adjustRightInd/>
        <w:ind w:left="420" w:hanging="420"/>
        <w:rPr>
          <w:rFonts w:ascii="ＭＳ 明朝" w:cs="Times New Roman"/>
          <w:spacing w:val="2"/>
        </w:rPr>
      </w:pPr>
    </w:p>
    <w:p w14:paraId="07B325C2"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（委員会等の設置）</w:t>
      </w:r>
    </w:p>
    <w:p w14:paraId="7EBC300E" w14:textId="77777777" w:rsidR="00E179BD" w:rsidRDefault="00E179BD" w:rsidP="00C22E11">
      <w:pPr>
        <w:pStyle w:val="a3"/>
        <w:adjustRightInd/>
        <w:ind w:left="420" w:hanging="420"/>
        <w:rPr>
          <w:rFonts w:ascii="ＭＳ 明朝" w:cs="Times New Roman"/>
          <w:spacing w:val="2"/>
        </w:rPr>
      </w:pPr>
      <w:r>
        <w:rPr>
          <w:rFonts w:ascii="ＭＳ 明朝" w:hint="eastAsia"/>
        </w:rPr>
        <w:t>第</w:t>
      </w:r>
      <w:r>
        <w:rPr>
          <w:rFonts w:ascii="Century" w:hAnsi="Century" w:cs="Century"/>
        </w:rPr>
        <w:t>26</w:t>
      </w:r>
      <w:r>
        <w:rPr>
          <w:rFonts w:ascii="ＭＳ 明朝" w:hint="eastAsia"/>
        </w:rPr>
        <w:t>条　本区の運営を円滑に行うため、本区の附属機関として委員会等を置くことができる。</w:t>
      </w:r>
    </w:p>
    <w:p w14:paraId="148C8C37"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２　委員会等の組織及び運営については、役員会の議決を経て、区長が別に定める。</w:t>
      </w:r>
    </w:p>
    <w:p w14:paraId="6EEBC8A9" w14:textId="77777777" w:rsidR="00E179BD" w:rsidRDefault="00E179BD" w:rsidP="00C22E11">
      <w:pPr>
        <w:pStyle w:val="a3"/>
        <w:adjustRightInd/>
        <w:ind w:left="420" w:hanging="420"/>
        <w:rPr>
          <w:rFonts w:ascii="ＭＳ 明朝" w:cs="Times New Roman"/>
          <w:spacing w:val="2"/>
        </w:rPr>
      </w:pPr>
    </w:p>
    <w:p w14:paraId="667DDB73" w14:textId="77777777" w:rsidR="00E179BD" w:rsidRDefault="00E179BD" w:rsidP="00C22E11">
      <w:pPr>
        <w:pStyle w:val="a3"/>
        <w:tabs>
          <w:tab w:val="left" w:pos="1476"/>
        </w:tabs>
        <w:adjustRightInd/>
        <w:ind w:left="1470" w:hanging="840"/>
        <w:rPr>
          <w:rFonts w:ascii="ＭＳ 明朝" w:cs="Times New Roman"/>
          <w:spacing w:val="2"/>
        </w:rPr>
      </w:pPr>
      <w:r>
        <w:rPr>
          <w:rFonts w:ascii="ＭＳ 明朝" w:hint="eastAsia"/>
          <w:b/>
          <w:bCs/>
        </w:rPr>
        <w:t>第５章</w:t>
      </w:r>
      <w:r>
        <w:rPr>
          <w:rFonts w:ascii="ＭＳ 明朝"/>
        </w:rPr>
        <w:tab/>
      </w:r>
      <w:r>
        <w:rPr>
          <w:rFonts w:ascii="ＭＳ 明朝" w:hint="eastAsia"/>
          <w:b/>
          <w:bCs/>
        </w:rPr>
        <w:t>会計及び資産</w:t>
      </w:r>
    </w:p>
    <w:p w14:paraId="0558C5E3" w14:textId="77777777" w:rsidR="00E179BD" w:rsidRDefault="00E179BD" w:rsidP="00C22E11">
      <w:pPr>
        <w:pStyle w:val="a3"/>
        <w:adjustRightInd/>
        <w:rPr>
          <w:rFonts w:ascii="ＭＳ 明朝" w:cs="Times New Roman"/>
          <w:spacing w:val="2"/>
        </w:rPr>
      </w:pPr>
      <w:r>
        <w:rPr>
          <w:rFonts w:ascii="ＭＳ 明朝" w:hint="eastAsia"/>
        </w:rPr>
        <w:t xml:space="preserve">　（会計年度）</w:t>
      </w:r>
    </w:p>
    <w:p w14:paraId="39AC59A6" w14:textId="77777777" w:rsidR="00E179BD" w:rsidRDefault="00E179BD" w:rsidP="00C22E11">
      <w:pPr>
        <w:pStyle w:val="a3"/>
        <w:adjustRightInd/>
        <w:ind w:left="420" w:hanging="420"/>
        <w:rPr>
          <w:rFonts w:ascii="ＭＳ 明朝" w:cs="Times New Roman"/>
          <w:spacing w:val="2"/>
        </w:rPr>
      </w:pPr>
      <w:r>
        <w:rPr>
          <w:rFonts w:ascii="ＭＳ 明朝" w:hint="eastAsia"/>
        </w:rPr>
        <w:t>第</w:t>
      </w:r>
      <w:r>
        <w:rPr>
          <w:rFonts w:ascii="Century" w:hAnsi="Century" w:cs="Century"/>
        </w:rPr>
        <w:t>27</w:t>
      </w:r>
      <w:r>
        <w:rPr>
          <w:rFonts w:ascii="ＭＳ 明朝" w:hint="eastAsia"/>
        </w:rPr>
        <w:t>条　本区の会計年度は、毎年４月１日に始まり、翌年３月</w:t>
      </w:r>
      <w:r>
        <w:rPr>
          <w:rFonts w:ascii="Century" w:hAnsi="Century" w:cs="Century"/>
        </w:rPr>
        <w:t>31</w:t>
      </w:r>
      <w:r>
        <w:rPr>
          <w:rFonts w:ascii="ＭＳ 明朝" w:hint="eastAsia"/>
        </w:rPr>
        <w:t>日までとし、出納は、翌年度の４月</w:t>
      </w:r>
      <w:r>
        <w:rPr>
          <w:rFonts w:ascii="Century" w:hAnsi="Century" w:cs="Century"/>
        </w:rPr>
        <w:t>30</w:t>
      </w:r>
      <w:r>
        <w:rPr>
          <w:rFonts w:ascii="ＭＳ 明朝" w:hint="eastAsia"/>
        </w:rPr>
        <w:t>日をもって閉鎖する。</w:t>
      </w:r>
    </w:p>
    <w:p w14:paraId="23F81A63" w14:textId="77777777" w:rsidR="00E179BD" w:rsidRDefault="00E179BD" w:rsidP="00C22E11">
      <w:pPr>
        <w:pStyle w:val="a3"/>
        <w:adjustRightInd/>
        <w:rPr>
          <w:rFonts w:ascii="ＭＳ 明朝" w:cs="Times New Roman"/>
          <w:spacing w:val="2"/>
        </w:rPr>
      </w:pPr>
    </w:p>
    <w:p w14:paraId="0018FCB8"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（資産の構成）</w:t>
      </w:r>
    </w:p>
    <w:p w14:paraId="59A3CD86" w14:textId="77777777" w:rsidR="00E179BD" w:rsidRDefault="00E179BD" w:rsidP="00C22E11">
      <w:pPr>
        <w:pStyle w:val="a3"/>
        <w:adjustRightInd/>
        <w:ind w:left="420" w:hanging="420"/>
        <w:rPr>
          <w:rFonts w:ascii="ＭＳ 明朝" w:cs="Times New Roman"/>
          <w:spacing w:val="2"/>
        </w:rPr>
      </w:pPr>
      <w:r>
        <w:rPr>
          <w:rFonts w:ascii="ＭＳ 明朝" w:hint="eastAsia"/>
        </w:rPr>
        <w:t>第</w:t>
      </w:r>
      <w:r>
        <w:rPr>
          <w:rFonts w:ascii="Century" w:hAnsi="Century" w:cs="Century"/>
        </w:rPr>
        <w:t>28</w:t>
      </w:r>
      <w:r>
        <w:rPr>
          <w:rFonts w:ascii="ＭＳ 明朝" w:hint="eastAsia"/>
        </w:rPr>
        <w:t>条　本区の資産は、次に掲げるものをもって構成する。</w:t>
      </w:r>
    </w:p>
    <w:p w14:paraId="7C106DBC"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（１）区費　　（２）寄付金　　（３）補助金　　（４）その他の収入</w:t>
      </w:r>
    </w:p>
    <w:p w14:paraId="1D4ECDE5"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（５）別に定める財産目録記載の資産</w:t>
      </w:r>
    </w:p>
    <w:p w14:paraId="733D82C2"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（資産の管理）</w:t>
      </w:r>
    </w:p>
    <w:p w14:paraId="19CE5200" w14:textId="77777777" w:rsidR="00E179BD" w:rsidRDefault="00E179BD" w:rsidP="00C22E11">
      <w:pPr>
        <w:pStyle w:val="a3"/>
        <w:adjustRightInd/>
        <w:ind w:left="420" w:hanging="420"/>
        <w:rPr>
          <w:rFonts w:ascii="ＭＳ 明朝" w:cs="Times New Roman"/>
          <w:spacing w:val="2"/>
        </w:rPr>
      </w:pPr>
      <w:r>
        <w:rPr>
          <w:rFonts w:ascii="ＭＳ 明朝" w:hint="eastAsia"/>
        </w:rPr>
        <w:t>第</w:t>
      </w:r>
      <w:r>
        <w:rPr>
          <w:rFonts w:ascii="Century" w:hAnsi="Century" w:cs="Century"/>
        </w:rPr>
        <w:t>29</w:t>
      </w:r>
      <w:r>
        <w:rPr>
          <w:rFonts w:ascii="ＭＳ 明朝" w:hint="eastAsia"/>
        </w:rPr>
        <w:t>条　本区の資産は、区長が管理し、その他必要な事項は、役員会の議決を経て区長が別に定める。</w:t>
      </w:r>
    </w:p>
    <w:p w14:paraId="1B2C97DA" w14:textId="77777777" w:rsidR="00E179BD" w:rsidRDefault="00E179BD" w:rsidP="00C22E11">
      <w:pPr>
        <w:pStyle w:val="a3"/>
        <w:adjustRightInd/>
        <w:ind w:left="420" w:hanging="420"/>
        <w:rPr>
          <w:rFonts w:ascii="ＭＳ 明朝" w:cs="Times New Roman"/>
          <w:spacing w:val="2"/>
        </w:rPr>
      </w:pPr>
    </w:p>
    <w:p w14:paraId="18CA5579"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（資産の処分）</w:t>
      </w:r>
    </w:p>
    <w:p w14:paraId="253DBD2E" w14:textId="77777777" w:rsidR="00E179BD" w:rsidRDefault="00E179BD" w:rsidP="00C22E11">
      <w:pPr>
        <w:pStyle w:val="a3"/>
        <w:adjustRightInd/>
        <w:ind w:left="420" w:hanging="420"/>
        <w:rPr>
          <w:rFonts w:ascii="ＭＳ 明朝" w:cs="Times New Roman"/>
          <w:spacing w:val="2"/>
        </w:rPr>
      </w:pPr>
      <w:r>
        <w:rPr>
          <w:rFonts w:ascii="ＭＳ 明朝" w:hint="eastAsia"/>
        </w:rPr>
        <w:t>第</w:t>
      </w:r>
      <w:r>
        <w:rPr>
          <w:rFonts w:ascii="Century" w:hAnsi="Century" w:cs="Century"/>
        </w:rPr>
        <w:t>30</w:t>
      </w:r>
      <w:r>
        <w:rPr>
          <w:rFonts w:ascii="ＭＳ 明朝" w:hint="eastAsia"/>
        </w:rPr>
        <w:t>条　本区は、積立金を必要に応じて使用することができる。</w:t>
      </w:r>
    </w:p>
    <w:p w14:paraId="4C8F465B"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２　本区の資産で、第</w:t>
      </w:r>
      <w:r>
        <w:rPr>
          <w:rFonts w:ascii="Century" w:hAnsi="Century" w:cs="Century"/>
        </w:rPr>
        <w:t>28</w:t>
      </w:r>
      <w:r>
        <w:rPr>
          <w:rFonts w:ascii="ＭＳ 明朝" w:hint="eastAsia"/>
        </w:rPr>
        <w:t>条第５号に掲げるもののうち土地及び建物を処分し、又は担保に供する場合には、総会において出席者の４分の３以上の議決を要する。</w:t>
      </w:r>
    </w:p>
    <w:p w14:paraId="2F8AF730" w14:textId="77777777" w:rsidR="00E179BD" w:rsidRDefault="00E179BD" w:rsidP="00C22E11">
      <w:pPr>
        <w:pStyle w:val="a3"/>
        <w:adjustRightInd/>
        <w:ind w:left="420" w:hanging="420"/>
        <w:rPr>
          <w:rFonts w:ascii="ＭＳ 明朝" w:cs="Times New Roman"/>
          <w:spacing w:val="2"/>
        </w:rPr>
      </w:pPr>
    </w:p>
    <w:p w14:paraId="0139B605"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（経費の支弁）</w:t>
      </w:r>
    </w:p>
    <w:p w14:paraId="1E089F88" w14:textId="77777777" w:rsidR="00E179BD" w:rsidRDefault="00E179BD" w:rsidP="00C22E11">
      <w:pPr>
        <w:pStyle w:val="a3"/>
        <w:adjustRightInd/>
        <w:ind w:left="420" w:hanging="420"/>
        <w:rPr>
          <w:rFonts w:ascii="ＭＳ 明朝" w:cs="Times New Roman"/>
          <w:spacing w:val="2"/>
        </w:rPr>
      </w:pPr>
      <w:r>
        <w:rPr>
          <w:rFonts w:ascii="ＭＳ 明朝" w:hint="eastAsia"/>
        </w:rPr>
        <w:t>第</w:t>
      </w:r>
      <w:r>
        <w:rPr>
          <w:rFonts w:ascii="Century" w:hAnsi="Century" w:cs="Century"/>
        </w:rPr>
        <w:t>31</w:t>
      </w:r>
      <w:r>
        <w:rPr>
          <w:rFonts w:ascii="ＭＳ 明朝" w:hint="eastAsia"/>
        </w:rPr>
        <w:t>条　本区の経費は、資産をもって支弁する。</w:t>
      </w:r>
    </w:p>
    <w:p w14:paraId="4BDCE359" w14:textId="77777777" w:rsidR="00E179BD" w:rsidRDefault="00E179BD" w:rsidP="00C22E11">
      <w:pPr>
        <w:pStyle w:val="a3"/>
        <w:adjustRightInd/>
        <w:ind w:left="420" w:hanging="420"/>
        <w:rPr>
          <w:rFonts w:ascii="ＭＳ 明朝" w:cs="Times New Roman"/>
          <w:spacing w:val="2"/>
        </w:rPr>
      </w:pPr>
    </w:p>
    <w:p w14:paraId="740AA27C"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（報酬その他の給付）</w:t>
      </w:r>
    </w:p>
    <w:p w14:paraId="57086CC7" w14:textId="77777777" w:rsidR="00E179BD" w:rsidRDefault="00E179BD" w:rsidP="00C22E11">
      <w:pPr>
        <w:pStyle w:val="a3"/>
        <w:adjustRightInd/>
        <w:ind w:left="420" w:hanging="420"/>
        <w:rPr>
          <w:rFonts w:ascii="ＭＳ 明朝" w:cs="Times New Roman"/>
          <w:spacing w:val="2"/>
        </w:rPr>
      </w:pPr>
      <w:r>
        <w:rPr>
          <w:rFonts w:ascii="ＭＳ 明朝" w:hint="eastAsia"/>
        </w:rPr>
        <w:t>第</w:t>
      </w:r>
      <w:r>
        <w:rPr>
          <w:rFonts w:ascii="Century" w:hAnsi="Century" w:cs="Century"/>
        </w:rPr>
        <w:t>32</w:t>
      </w:r>
      <w:r>
        <w:rPr>
          <w:rFonts w:ascii="ＭＳ 明朝" w:hint="eastAsia"/>
        </w:rPr>
        <w:t>条　本区は、役員、委員、常勤の職員に対し、報酬、給料、費用弁償、旅費、諸手当を支給することができる。</w:t>
      </w:r>
    </w:p>
    <w:p w14:paraId="7941E056"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２　支給額は、総会において別に定める。</w:t>
      </w:r>
    </w:p>
    <w:p w14:paraId="6F483F79" w14:textId="77777777" w:rsidR="00E179BD" w:rsidRDefault="00E179BD" w:rsidP="00C22E11">
      <w:pPr>
        <w:pStyle w:val="a3"/>
        <w:adjustRightInd/>
        <w:ind w:left="420" w:hanging="420"/>
        <w:rPr>
          <w:rFonts w:ascii="ＭＳ 明朝" w:cs="Times New Roman"/>
          <w:spacing w:val="2"/>
        </w:rPr>
      </w:pPr>
    </w:p>
    <w:p w14:paraId="4A6FD368" w14:textId="77777777" w:rsidR="00843B00" w:rsidRDefault="00843B00" w:rsidP="00C22E11">
      <w:pPr>
        <w:pStyle w:val="a3"/>
        <w:adjustRightInd/>
        <w:ind w:left="420" w:hanging="420"/>
        <w:rPr>
          <w:rFonts w:ascii="ＭＳ 明朝" w:cs="Times New Roman"/>
          <w:spacing w:val="2"/>
        </w:rPr>
      </w:pPr>
    </w:p>
    <w:p w14:paraId="41B7E517"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（区費）</w:t>
      </w:r>
    </w:p>
    <w:p w14:paraId="46DC7EFE" w14:textId="77777777" w:rsidR="00E179BD" w:rsidRDefault="00E179BD" w:rsidP="00C22E11">
      <w:pPr>
        <w:pStyle w:val="a3"/>
        <w:adjustRightInd/>
        <w:ind w:left="420" w:hanging="420"/>
        <w:rPr>
          <w:rFonts w:ascii="ＭＳ 明朝" w:cs="Times New Roman"/>
          <w:spacing w:val="2"/>
        </w:rPr>
      </w:pPr>
      <w:r>
        <w:rPr>
          <w:rFonts w:ascii="ＭＳ 明朝" w:hint="eastAsia"/>
        </w:rPr>
        <w:t>第</w:t>
      </w:r>
      <w:r>
        <w:rPr>
          <w:rFonts w:ascii="Century" w:hAnsi="Century" w:cs="Century"/>
        </w:rPr>
        <w:t>33</w:t>
      </w:r>
      <w:r>
        <w:rPr>
          <w:rFonts w:ascii="ＭＳ 明朝" w:hint="eastAsia"/>
        </w:rPr>
        <w:t>条　区民、賛助区民及び協力区民は、第１条の目的を達成する経費に充てるため、総</w:t>
      </w:r>
      <w:r>
        <w:rPr>
          <w:rFonts w:ascii="ＭＳ 明朝" w:hint="eastAsia"/>
        </w:rPr>
        <w:lastRenderedPageBreak/>
        <w:t>会において別に定める区費を納入しなければならない。</w:t>
      </w:r>
    </w:p>
    <w:p w14:paraId="1400B5BC"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（予算及び決算等）</w:t>
      </w:r>
    </w:p>
    <w:p w14:paraId="7A48B081" w14:textId="77777777" w:rsidR="00E179BD" w:rsidRDefault="00E179BD" w:rsidP="00C22E11">
      <w:pPr>
        <w:pStyle w:val="a3"/>
        <w:adjustRightInd/>
        <w:ind w:left="420" w:hanging="420"/>
        <w:rPr>
          <w:rFonts w:ascii="ＭＳ 明朝" w:cs="Times New Roman"/>
          <w:spacing w:val="2"/>
        </w:rPr>
      </w:pPr>
      <w:r>
        <w:rPr>
          <w:rFonts w:ascii="ＭＳ 明朝" w:hint="eastAsia"/>
        </w:rPr>
        <w:t>第</w:t>
      </w:r>
      <w:r>
        <w:rPr>
          <w:rFonts w:ascii="Century" w:hAnsi="Century" w:cs="Century"/>
        </w:rPr>
        <w:t>34</w:t>
      </w:r>
      <w:r>
        <w:rPr>
          <w:rFonts w:ascii="ＭＳ 明朝" w:hint="eastAsia"/>
        </w:rPr>
        <w:t>条　本区の収支予算及び事業計画は、毎会計年度開始前に総会の議決により定め、収支決算及び事業報告は、毎会計年度終了後、３ヶ月以内にその年度末の財産目録とともに監事の監査を経て、総会の承認を得なければならない。</w:t>
      </w:r>
    </w:p>
    <w:p w14:paraId="51A84271"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２　前項の規定にかかわらず、年度開始後に収支予算が総会において議決されていない場合には、区長は、総会において収支予算が議決される日までの間は、前年度予算を基準として収入支出をすることができる。</w:t>
      </w:r>
    </w:p>
    <w:p w14:paraId="3F09D360"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３　予算の補正の決定にあっては、第１項及び第</w:t>
      </w:r>
      <w:r>
        <w:rPr>
          <w:rFonts w:ascii="Century" w:hAnsi="Century" w:cs="Century"/>
        </w:rPr>
        <w:t>16</w:t>
      </w:r>
      <w:r>
        <w:rPr>
          <w:rFonts w:ascii="ＭＳ 明朝" w:hint="eastAsia"/>
        </w:rPr>
        <w:t>条の規定にかかわらず役員会の議決を経て、区長が別に定める。</w:t>
      </w:r>
    </w:p>
    <w:p w14:paraId="76FEDA0C" w14:textId="77777777" w:rsidR="00E179BD" w:rsidRDefault="00E179BD" w:rsidP="00C22E11">
      <w:pPr>
        <w:pStyle w:val="a3"/>
        <w:tabs>
          <w:tab w:val="left" w:pos="1476"/>
        </w:tabs>
        <w:adjustRightInd/>
        <w:ind w:left="1470" w:hanging="840"/>
        <w:rPr>
          <w:rFonts w:ascii="ＭＳ 明朝" w:cs="Times New Roman"/>
          <w:spacing w:val="2"/>
        </w:rPr>
      </w:pPr>
    </w:p>
    <w:p w14:paraId="29FFE5D6" w14:textId="77777777" w:rsidR="00E179BD" w:rsidRDefault="00E179BD" w:rsidP="00C22E11">
      <w:pPr>
        <w:pStyle w:val="a3"/>
        <w:tabs>
          <w:tab w:val="left" w:pos="1476"/>
        </w:tabs>
        <w:adjustRightInd/>
        <w:ind w:left="1470" w:hanging="840"/>
        <w:rPr>
          <w:rFonts w:ascii="ＭＳ 明朝" w:cs="Times New Roman"/>
          <w:spacing w:val="2"/>
        </w:rPr>
      </w:pPr>
      <w:r>
        <w:rPr>
          <w:rFonts w:ascii="ＭＳ 明朝" w:hint="eastAsia"/>
          <w:b/>
          <w:bCs/>
        </w:rPr>
        <w:t>第６章</w:t>
      </w:r>
      <w:r>
        <w:rPr>
          <w:rFonts w:ascii="ＭＳ 明朝"/>
        </w:rPr>
        <w:tab/>
      </w:r>
      <w:r>
        <w:rPr>
          <w:rFonts w:ascii="ＭＳ 明朝" w:hint="eastAsia"/>
          <w:b/>
          <w:bCs/>
        </w:rPr>
        <w:t>規約の変更及び解散</w:t>
      </w:r>
    </w:p>
    <w:p w14:paraId="592116BC" w14:textId="77777777" w:rsidR="00E179BD" w:rsidRDefault="00E179BD" w:rsidP="00C22E11">
      <w:pPr>
        <w:pStyle w:val="a3"/>
        <w:adjustRightInd/>
        <w:rPr>
          <w:rFonts w:ascii="ＭＳ 明朝" w:cs="Times New Roman"/>
          <w:spacing w:val="2"/>
        </w:rPr>
      </w:pPr>
      <w:r>
        <w:rPr>
          <w:rFonts w:ascii="ＭＳ 明朝" w:hint="eastAsia"/>
        </w:rPr>
        <w:t xml:space="preserve">　（規約の変更）</w:t>
      </w:r>
    </w:p>
    <w:p w14:paraId="65721BE3" w14:textId="77777777" w:rsidR="00E179BD" w:rsidRDefault="00E179BD" w:rsidP="00C22E11">
      <w:pPr>
        <w:pStyle w:val="a3"/>
        <w:adjustRightInd/>
        <w:ind w:left="420" w:hanging="420"/>
        <w:rPr>
          <w:rFonts w:ascii="ＭＳ 明朝" w:cs="Times New Roman"/>
          <w:spacing w:val="2"/>
        </w:rPr>
      </w:pPr>
      <w:r>
        <w:rPr>
          <w:rFonts w:ascii="ＭＳ 明朝" w:hint="eastAsia"/>
        </w:rPr>
        <w:t>第</w:t>
      </w:r>
      <w:r>
        <w:rPr>
          <w:rFonts w:ascii="Century" w:hAnsi="Century" w:cs="Century"/>
        </w:rPr>
        <w:t>35</w:t>
      </w:r>
      <w:r>
        <w:rPr>
          <w:rFonts w:ascii="ＭＳ 明朝" w:hint="eastAsia"/>
        </w:rPr>
        <w:t>条　本区の規約は、総会において出席者の４分の３以上の議決を得、屋久島町長の認可を受けなければ変更することができない。</w:t>
      </w:r>
    </w:p>
    <w:p w14:paraId="65A4BB63" w14:textId="77777777" w:rsidR="00E179BD" w:rsidRDefault="00E179BD" w:rsidP="00C22E11">
      <w:pPr>
        <w:pStyle w:val="a3"/>
        <w:adjustRightInd/>
        <w:ind w:left="420" w:hanging="420"/>
        <w:rPr>
          <w:rFonts w:ascii="ＭＳ 明朝" w:cs="Times New Roman"/>
          <w:spacing w:val="2"/>
        </w:rPr>
      </w:pPr>
    </w:p>
    <w:p w14:paraId="7BB5C2B1"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（解散及び残余財産の処分）</w:t>
      </w:r>
    </w:p>
    <w:p w14:paraId="06FAF891" w14:textId="77777777" w:rsidR="00E179BD" w:rsidRDefault="00E179BD" w:rsidP="00C22E11">
      <w:pPr>
        <w:pStyle w:val="a3"/>
        <w:adjustRightInd/>
        <w:ind w:left="420" w:hanging="420"/>
        <w:rPr>
          <w:rFonts w:ascii="ＭＳ 明朝" w:cs="Times New Roman"/>
          <w:spacing w:val="2"/>
        </w:rPr>
      </w:pPr>
      <w:r>
        <w:rPr>
          <w:rFonts w:ascii="ＭＳ 明朝" w:hint="eastAsia"/>
        </w:rPr>
        <w:t>第</w:t>
      </w:r>
      <w:r>
        <w:rPr>
          <w:rFonts w:ascii="Century" w:hAnsi="Century" w:cs="Century"/>
        </w:rPr>
        <w:t>36</w:t>
      </w:r>
      <w:r>
        <w:rPr>
          <w:rFonts w:ascii="ＭＳ 明朝" w:hint="eastAsia"/>
        </w:rPr>
        <w:t>条　本区は、地方自治法第</w:t>
      </w:r>
      <w:r>
        <w:rPr>
          <w:rFonts w:ascii="Century" w:hAnsi="Century" w:cs="Century"/>
        </w:rPr>
        <w:t>260</w:t>
      </w:r>
      <w:r>
        <w:rPr>
          <w:rFonts w:ascii="ＭＳ 明朝" w:hint="eastAsia"/>
        </w:rPr>
        <w:t>条の</w:t>
      </w:r>
      <w:r>
        <w:rPr>
          <w:rFonts w:ascii="Century" w:hAnsi="Century" w:cs="Century"/>
        </w:rPr>
        <w:t>20</w:t>
      </w:r>
      <w:r>
        <w:rPr>
          <w:rFonts w:ascii="ＭＳ 明朝" w:hint="eastAsia"/>
        </w:rPr>
        <w:t>の規定により解散する。</w:t>
      </w:r>
    </w:p>
    <w:p w14:paraId="651E7451"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２　総会の議決に基づいて解散する場合は、出席者の４分の３以上の同意を得なければならない。</w:t>
      </w:r>
    </w:p>
    <w:p w14:paraId="5C61369E"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３　解散に伴う残余財産は、総会において出席者の４分の３以上の同意を得て、本区と類似の目的を有する団体に寄付するものとする。</w:t>
      </w:r>
    </w:p>
    <w:p w14:paraId="18793A85" w14:textId="77777777" w:rsidR="00E179BD" w:rsidRDefault="00E179BD" w:rsidP="00C22E11">
      <w:pPr>
        <w:pStyle w:val="a3"/>
        <w:adjustRightInd/>
        <w:ind w:left="420" w:hanging="420"/>
        <w:rPr>
          <w:rFonts w:ascii="ＭＳ 明朝" w:cs="Times New Roman"/>
          <w:spacing w:val="2"/>
        </w:rPr>
      </w:pPr>
    </w:p>
    <w:p w14:paraId="7DC6C21A" w14:textId="77777777" w:rsidR="00E179BD" w:rsidRDefault="00E179BD" w:rsidP="00C22E11">
      <w:pPr>
        <w:pStyle w:val="a3"/>
        <w:tabs>
          <w:tab w:val="left" w:pos="1476"/>
        </w:tabs>
        <w:adjustRightInd/>
        <w:ind w:left="1470" w:hanging="840"/>
        <w:rPr>
          <w:rFonts w:ascii="ＭＳ 明朝" w:cs="Times New Roman"/>
          <w:spacing w:val="2"/>
        </w:rPr>
      </w:pPr>
      <w:r>
        <w:rPr>
          <w:rFonts w:ascii="ＭＳ 明朝" w:hint="eastAsia"/>
          <w:b/>
          <w:bCs/>
        </w:rPr>
        <w:t>第７章</w:t>
      </w:r>
      <w:r>
        <w:rPr>
          <w:rFonts w:ascii="ＭＳ 明朝"/>
        </w:rPr>
        <w:tab/>
      </w:r>
      <w:r>
        <w:rPr>
          <w:rFonts w:ascii="ＭＳ 明朝" w:hint="eastAsia"/>
          <w:b/>
          <w:bCs/>
        </w:rPr>
        <w:t>雑則</w:t>
      </w:r>
    </w:p>
    <w:p w14:paraId="4D114BB7" w14:textId="77777777" w:rsidR="00E179BD" w:rsidRDefault="00E179BD" w:rsidP="00C22E11">
      <w:pPr>
        <w:pStyle w:val="a3"/>
        <w:adjustRightInd/>
        <w:rPr>
          <w:rFonts w:ascii="ＭＳ 明朝" w:cs="Times New Roman"/>
          <w:spacing w:val="2"/>
        </w:rPr>
      </w:pPr>
      <w:r>
        <w:rPr>
          <w:rFonts w:ascii="ＭＳ 明朝" w:hint="eastAsia"/>
        </w:rPr>
        <w:t xml:space="preserve">　（帳簿及び書類の備え付け）</w:t>
      </w:r>
    </w:p>
    <w:p w14:paraId="2B929774" w14:textId="77777777" w:rsidR="00E179BD" w:rsidRDefault="00E179BD" w:rsidP="00C22E11">
      <w:pPr>
        <w:pStyle w:val="a3"/>
        <w:adjustRightInd/>
        <w:ind w:left="420" w:hanging="420"/>
        <w:rPr>
          <w:rFonts w:ascii="ＭＳ 明朝" w:cs="Times New Roman"/>
          <w:spacing w:val="2"/>
        </w:rPr>
      </w:pPr>
      <w:r>
        <w:rPr>
          <w:rFonts w:ascii="ＭＳ 明朝" w:hint="eastAsia"/>
        </w:rPr>
        <w:t>第</w:t>
      </w:r>
      <w:r>
        <w:rPr>
          <w:rFonts w:ascii="Century" w:hAnsi="Century" w:cs="Century"/>
        </w:rPr>
        <w:t>37</w:t>
      </w:r>
      <w:r>
        <w:rPr>
          <w:rFonts w:ascii="ＭＳ 明朝" w:hint="eastAsia"/>
        </w:rPr>
        <w:t>条　本区の事務所には、規約、会員名簿、認可及び登記等に関する書類、総会及び役員会の議事録、収支に関する帳簿及び証拠書類、財産目録等資産の状況を示す書類、その他必要な帳簿及び書類を備えておかなければならない。</w:t>
      </w:r>
    </w:p>
    <w:p w14:paraId="31C90D2A" w14:textId="77777777" w:rsidR="00E179BD" w:rsidRDefault="00E179BD" w:rsidP="00C22E11">
      <w:pPr>
        <w:pStyle w:val="a3"/>
        <w:adjustRightInd/>
        <w:ind w:left="420" w:hanging="420"/>
        <w:rPr>
          <w:rFonts w:ascii="ＭＳ 明朝" w:cs="Times New Roman"/>
          <w:spacing w:val="2"/>
        </w:rPr>
      </w:pPr>
    </w:p>
    <w:p w14:paraId="090ADDCD"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（委任）</w:t>
      </w:r>
    </w:p>
    <w:p w14:paraId="00EBB746" w14:textId="77777777" w:rsidR="00E179BD" w:rsidRDefault="00E179BD" w:rsidP="00C22E11">
      <w:pPr>
        <w:pStyle w:val="a3"/>
        <w:adjustRightInd/>
        <w:ind w:left="420" w:hanging="420"/>
        <w:rPr>
          <w:rFonts w:ascii="ＭＳ 明朝" w:cs="Times New Roman"/>
          <w:spacing w:val="2"/>
        </w:rPr>
      </w:pPr>
      <w:r>
        <w:rPr>
          <w:rFonts w:ascii="ＭＳ 明朝" w:hint="eastAsia"/>
        </w:rPr>
        <w:t>第</w:t>
      </w:r>
      <w:r>
        <w:rPr>
          <w:rFonts w:ascii="Century" w:hAnsi="Century" w:cs="Century"/>
        </w:rPr>
        <w:t>38</w:t>
      </w:r>
      <w:r>
        <w:rPr>
          <w:rFonts w:ascii="ＭＳ 明朝" w:hint="eastAsia"/>
        </w:rPr>
        <w:t>条　本区の運営については、この規約に定めるもののほか、必要な事項は、役員会の議決を経て区長が別に定める。</w:t>
      </w:r>
    </w:p>
    <w:p w14:paraId="6DE2BBF0" w14:textId="77777777" w:rsidR="00E179BD" w:rsidRDefault="00E179BD" w:rsidP="00C22E11">
      <w:pPr>
        <w:pStyle w:val="a3"/>
        <w:adjustRightInd/>
        <w:ind w:left="420" w:hanging="420"/>
        <w:rPr>
          <w:rFonts w:ascii="ＭＳ 明朝" w:cs="Times New Roman"/>
          <w:spacing w:val="2"/>
        </w:rPr>
      </w:pPr>
    </w:p>
    <w:p w14:paraId="2E50D948" w14:textId="77777777" w:rsidR="00E179BD" w:rsidRPr="007059ED" w:rsidRDefault="00E179BD" w:rsidP="00C22E11">
      <w:pPr>
        <w:pStyle w:val="a3"/>
        <w:adjustRightInd/>
        <w:ind w:left="420" w:hanging="420"/>
        <w:rPr>
          <w:rFonts w:ascii="ＭＳ 明朝" w:cs="Times New Roman"/>
          <w:b/>
          <w:bCs/>
          <w:spacing w:val="2"/>
        </w:rPr>
      </w:pPr>
      <w:r>
        <w:rPr>
          <w:rFonts w:cs="Times New Roman"/>
        </w:rPr>
        <w:t xml:space="preserve">   </w:t>
      </w:r>
      <w:r>
        <w:rPr>
          <w:rFonts w:hint="eastAsia"/>
        </w:rPr>
        <w:t xml:space="preserve">　</w:t>
      </w:r>
      <w:r w:rsidRPr="007059ED">
        <w:rPr>
          <w:rFonts w:hint="eastAsia"/>
          <w:b/>
          <w:bCs/>
        </w:rPr>
        <w:t>第８章　設立年月日</w:t>
      </w:r>
    </w:p>
    <w:p w14:paraId="6EAC5E2B" w14:textId="77777777" w:rsidR="00E179BD" w:rsidRDefault="00E179BD" w:rsidP="00C22E11">
      <w:pPr>
        <w:pStyle w:val="a3"/>
        <w:adjustRightInd/>
        <w:ind w:left="420" w:hanging="420"/>
        <w:rPr>
          <w:rFonts w:ascii="ＭＳ 明朝" w:cs="Times New Roman"/>
          <w:spacing w:val="2"/>
        </w:rPr>
      </w:pPr>
      <w:r>
        <w:rPr>
          <w:rFonts w:hint="eastAsia"/>
        </w:rPr>
        <w:t xml:space="preserve">　（設立年月日）</w:t>
      </w:r>
    </w:p>
    <w:p w14:paraId="65A58E9B" w14:textId="77777777" w:rsidR="00E179BD" w:rsidRDefault="00E179BD" w:rsidP="00C22E11">
      <w:pPr>
        <w:pStyle w:val="a3"/>
        <w:adjustRightInd/>
        <w:ind w:left="420" w:hanging="420"/>
        <w:rPr>
          <w:rFonts w:ascii="ＭＳ 明朝" w:cs="Times New Roman"/>
          <w:spacing w:val="2"/>
        </w:rPr>
      </w:pPr>
      <w:r>
        <w:rPr>
          <w:rFonts w:hint="eastAsia"/>
        </w:rPr>
        <w:t>第</w:t>
      </w:r>
      <w:r>
        <w:rPr>
          <w:rFonts w:cs="Times New Roman"/>
        </w:rPr>
        <w:t>39</w:t>
      </w:r>
      <w:r>
        <w:rPr>
          <w:rFonts w:hint="eastAsia"/>
        </w:rPr>
        <w:t>条　この団体の設立年月日は、</w:t>
      </w:r>
      <w:r w:rsidR="00666354">
        <w:rPr>
          <w:rFonts w:hint="eastAsia"/>
        </w:rPr>
        <w:t>昭和</w:t>
      </w:r>
      <w:r>
        <w:rPr>
          <w:rFonts w:hint="eastAsia"/>
        </w:rPr>
        <w:t>２４年１月１日とする。</w:t>
      </w:r>
    </w:p>
    <w:p w14:paraId="1B5CBB3C" w14:textId="77777777" w:rsidR="00E179BD" w:rsidRDefault="00E179BD" w:rsidP="00C22E11">
      <w:pPr>
        <w:pStyle w:val="a3"/>
        <w:adjustRightInd/>
        <w:ind w:left="420" w:hanging="420"/>
        <w:rPr>
          <w:rFonts w:ascii="ＭＳ 明朝" w:cs="Times New Roman"/>
          <w:spacing w:val="2"/>
        </w:rPr>
      </w:pPr>
    </w:p>
    <w:p w14:paraId="4F87A7FD" w14:textId="77777777" w:rsidR="00E179BD" w:rsidRDefault="00E179BD" w:rsidP="00C22E11">
      <w:pPr>
        <w:pStyle w:val="a3"/>
        <w:adjustRightInd/>
        <w:ind w:left="420" w:hanging="420"/>
        <w:rPr>
          <w:rFonts w:ascii="ＭＳ 明朝" w:cs="Times New Roman"/>
          <w:spacing w:val="2"/>
        </w:rPr>
      </w:pPr>
      <w:r>
        <w:rPr>
          <w:rFonts w:ascii="ＭＳ 明朝" w:hint="eastAsia"/>
        </w:rPr>
        <w:t xml:space="preserve">　　</w:t>
      </w:r>
      <w:r>
        <w:rPr>
          <w:rFonts w:ascii="ＭＳ 明朝" w:hint="eastAsia"/>
          <w:b/>
          <w:bCs/>
        </w:rPr>
        <w:t>附　則</w:t>
      </w:r>
    </w:p>
    <w:p w14:paraId="224481C8" w14:textId="77777777" w:rsidR="00E179BD" w:rsidRDefault="00E179BD" w:rsidP="00C22E11">
      <w:pPr>
        <w:pStyle w:val="a3"/>
        <w:adjustRightInd/>
        <w:ind w:left="420" w:hanging="420"/>
        <w:rPr>
          <w:rFonts w:ascii="ＭＳ 明朝" w:cs="Times New Roman"/>
          <w:spacing w:val="2"/>
        </w:rPr>
      </w:pPr>
      <w:r>
        <w:rPr>
          <w:rFonts w:ascii="ＭＳ 明朝" w:hint="eastAsia"/>
        </w:rPr>
        <w:t>１　この規約は、平成</w:t>
      </w:r>
      <w:r>
        <w:rPr>
          <w:rFonts w:ascii="Century" w:hAnsi="Century" w:cs="Century"/>
        </w:rPr>
        <w:t>22</w:t>
      </w:r>
      <w:r>
        <w:rPr>
          <w:rFonts w:ascii="ＭＳ 明朝" w:hint="eastAsia"/>
        </w:rPr>
        <w:t>年５月１日から施行し、第</w:t>
      </w:r>
      <w:r>
        <w:rPr>
          <w:rFonts w:ascii="Century" w:hAnsi="Century" w:cs="Century"/>
        </w:rPr>
        <w:t>35</w:t>
      </w:r>
      <w:r>
        <w:rPr>
          <w:rFonts w:ascii="ＭＳ 明朝" w:hint="eastAsia"/>
        </w:rPr>
        <w:t>条の規定中「屋久島町長の認可を受け」とあるのは、地縁団体として屋久島町長の認可を得たときから適用する。</w:t>
      </w:r>
    </w:p>
    <w:p w14:paraId="3933AC93" w14:textId="77777777" w:rsidR="00E179BD" w:rsidRDefault="00E179BD" w:rsidP="00C22E11">
      <w:pPr>
        <w:pStyle w:val="a3"/>
        <w:adjustRightInd/>
        <w:ind w:left="420" w:hanging="420"/>
        <w:rPr>
          <w:rFonts w:ascii="ＭＳ 明朝" w:cs="Times New Roman"/>
          <w:spacing w:val="2"/>
        </w:rPr>
      </w:pPr>
      <w:r>
        <w:rPr>
          <w:rFonts w:ascii="ＭＳ 明朝" w:hint="eastAsia"/>
        </w:rPr>
        <w:lastRenderedPageBreak/>
        <w:t>２　この規約の施行の際、現に区長、副区長兼公民館主事、会計兼書記、地区会長、評議</w:t>
      </w:r>
    </w:p>
    <w:p w14:paraId="0E7051DB" w14:textId="77777777" w:rsidR="00E179BD" w:rsidRDefault="00E179BD" w:rsidP="00C22E11">
      <w:pPr>
        <w:pStyle w:val="a3"/>
        <w:adjustRightInd/>
        <w:ind w:left="420" w:hanging="210"/>
        <w:rPr>
          <w:rFonts w:ascii="ＭＳ 明朝" w:cs="Times New Roman"/>
          <w:spacing w:val="2"/>
        </w:rPr>
      </w:pPr>
      <w:r>
        <w:rPr>
          <w:rFonts w:ascii="ＭＳ 明朝" w:hint="eastAsia"/>
        </w:rPr>
        <w:t>員、監事の職にある者及びこれらの職に準ずる者は、この規約により選挙または選任さ</w:t>
      </w:r>
    </w:p>
    <w:p w14:paraId="0600F8DB" w14:textId="77777777" w:rsidR="00E179BD" w:rsidRDefault="00E179BD" w:rsidP="00C22E11">
      <w:pPr>
        <w:pStyle w:val="a3"/>
        <w:adjustRightInd/>
        <w:ind w:left="420" w:hanging="210"/>
        <w:rPr>
          <w:rFonts w:ascii="ＭＳ 明朝" w:cs="Times New Roman"/>
          <w:spacing w:val="2"/>
        </w:rPr>
      </w:pPr>
      <w:r>
        <w:rPr>
          <w:rFonts w:ascii="ＭＳ 明朝" w:hint="eastAsia"/>
        </w:rPr>
        <w:t>れた職に在る者とみなし、その任期は、従前の規定による選挙または就任の日からこれ</w:t>
      </w:r>
    </w:p>
    <w:p w14:paraId="6E57A92C" w14:textId="77777777" w:rsidR="00E179BD" w:rsidRDefault="00E179BD" w:rsidP="00C22E11">
      <w:pPr>
        <w:pStyle w:val="a3"/>
        <w:adjustRightInd/>
        <w:ind w:left="420" w:hanging="210"/>
        <w:rPr>
          <w:rFonts w:ascii="ＭＳ 明朝" w:cs="Times New Roman"/>
          <w:spacing w:val="2"/>
        </w:rPr>
      </w:pPr>
      <w:r>
        <w:rPr>
          <w:rFonts w:ascii="ＭＳ 明朝" w:hint="eastAsia"/>
        </w:rPr>
        <w:t>を起算する。</w:t>
      </w:r>
    </w:p>
    <w:p w14:paraId="3401DEFE" w14:textId="77777777" w:rsidR="00E179BD" w:rsidRDefault="00E179BD" w:rsidP="00C22E11">
      <w:pPr>
        <w:pStyle w:val="a3"/>
        <w:adjustRightInd/>
        <w:ind w:left="420" w:hanging="420"/>
        <w:rPr>
          <w:rFonts w:ascii="ＭＳ 明朝" w:cs="Times New Roman"/>
          <w:spacing w:val="2"/>
        </w:rPr>
      </w:pPr>
      <w:r>
        <w:rPr>
          <w:rFonts w:ascii="ＭＳ 明朝" w:hint="eastAsia"/>
        </w:rPr>
        <w:t>３　この規約の施行の際、旧規約の規定により、決定し運用されている事項は、この規約</w:t>
      </w:r>
    </w:p>
    <w:p w14:paraId="46D4803A" w14:textId="77777777" w:rsidR="00E179BD" w:rsidRDefault="00E179BD" w:rsidP="00C22E11">
      <w:pPr>
        <w:pStyle w:val="a3"/>
        <w:adjustRightInd/>
        <w:ind w:left="420" w:hanging="210"/>
        <w:rPr>
          <w:rFonts w:ascii="ＭＳ 明朝" w:cs="Times New Roman"/>
          <w:spacing w:val="2"/>
        </w:rPr>
      </w:pPr>
      <w:r>
        <w:rPr>
          <w:rFonts w:ascii="ＭＳ 明朝" w:hint="eastAsia"/>
        </w:rPr>
        <w:t>の相当規定によって決定されたものとみなす。</w:t>
      </w:r>
    </w:p>
    <w:p w14:paraId="6148159F" w14:textId="77777777" w:rsidR="00E179BD" w:rsidRDefault="00E179BD" w:rsidP="00C22E11">
      <w:pPr>
        <w:pStyle w:val="a3"/>
        <w:adjustRightInd/>
        <w:ind w:left="210" w:hanging="210"/>
        <w:rPr>
          <w:rFonts w:ascii="ＭＳ 明朝" w:cs="Times New Roman"/>
          <w:spacing w:val="2"/>
        </w:rPr>
      </w:pPr>
      <w:r>
        <w:rPr>
          <w:rFonts w:ascii="ＭＳ 明朝" w:hint="eastAsia"/>
        </w:rPr>
        <w:t>４　前２項に規定するもののほか、新規約への円滑な移行を図るため必要な事項は、区長が役員会と協議して定める。</w:t>
      </w:r>
    </w:p>
    <w:p w14:paraId="25726BD3" w14:textId="77777777" w:rsidR="00E179BD" w:rsidRDefault="00E179BD" w:rsidP="00C22E11">
      <w:pPr>
        <w:pStyle w:val="a3"/>
        <w:adjustRightInd/>
        <w:ind w:left="210" w:hanging="210"/>
      </w:pPr>
      <w:r>
        <w:rPr>
          <w:rFonts w:hint="eastAsia"/>
        </w:rPr>
        <w:t>５　この改正規約は、令和３年５月１日から施行する。</w:t>
      </w:r>
    </w:p>
    <w:p w14:paraId="5F154F7A" w14:textId="697FFD10" w:rsidR="00843B00" w:rsidRDefault="00843B00" w:rsidP="00C22E11">
      <w:pPr>
        <w:pStyle w:val="a3"/>
        <w:adjustRightInd/>
        <w:ind w:left="210" w:hanging="210"/>
      </w:pPr>
      <w:r>
        <w:rPr>
          <w:rFonts w:hint="eastAsia"/>
        </w:rPr>
        <w:t>６　この改正規約は、令和７年４月</w:t>
      </w:r>
      <w:r>
        <w:rPr>
          <w:rFonts w:hint="eastAsia"/>
        </w:rPr>
        <w:t>27</w:t>
      </w:r>
      <w:r>
        <w:rPr>
          <w:rFonts w:hint="eastAsia"/>
        </w:rPr>
        <w:t>日から施行する。</w:t>
      </w:r>
    </w:p>
    <w:p w14:paraId="051C187C" w14:textId="0BE75C36" w:rsidR="00E40982" w:rsidRPr="00E40982" w:rsidRDefault="00E40982" w:rsidP="00C22E11">
      <w:pPr>
        <w:pStyle w:val="a3"/>
        <w:adjustRightInd/>
        <w:ind w:left="210" w:hanging="210"/>
        <w:rPr>
          <w:rFonts w:ascii="ＭＳ 明朝" w:cs="Times New Roman" w:hint="eastAsia"/>
          <w:spacing w:val="2"/>
        </w:rPr>
      </w:pPr>
      <w:r>
        <w:rPr>
          <w:rFonts w:hint="eastAsia"/>
        </w:rPr>
        <w:t>７　この改正規約は、令和８年４月</w:t>
      </w:r>
      <w:r>
        <w:rPr>
          <w:rFonts w:hint="eastAsia"/>
        </w:rPr>
        <w:t>19</w:t>
      </w:r>
      <w:r>
        <w:rPr>
          <w:rFonts w:hint="eastAsia"/>
        </w:rPr>
        <w:t>日から施行する。</w:t>
      </w:r>
    </w:p>
    <w:p w14:paraId="319F492E" w14:textId="77777777" w:rsidR="00E179BD" w:rsidRDefault="00E179BD" w:rsidP="007059ED">
      <w:pPr>
        <w:pStyle w:val="a3"/>
        <w:adjustRightInd/>
        <w:spacing w:line="240" w:lineRule="atLeast"/>
        <w:rPr>
          <w:rFonts w:ascii="ＭＳ 明朝" w:cs="Times New Roman"/>
          <w:spacing w:val="2"/>
        </w:rPr>
      </w:pPr>
    </w:p>
    <w:p w14:paraId="46C74725" w14:textId="77777777" w:rsidR="00E179BD" w:rsidRDefault="00E179BD">
      <w:pPr>
        <w:pStyle w:val="a3"/>
        <w:adjustRightInd/>
        <w:rPr>
          <w:rFonts w:ascii="ＭＳ 明朝" w:cs="Times New Roman"/>
          <w:spacing w:val="2"/>
        </w:rPr>
      </w:pPr>
    </w:p>
    <w:p w14:paraId="660143AF" w14:textId="77777777" w:rsidR="00E179BD" w:rsidRDefault="00E179BD">
      <w:pPr>
        <w:pStyle w:val="a3"/>
        <w:adjustRightInd/>
        <w:rPr>
          <w:rFonts w:ascii="ＭＳ 明朝" w:cs="Times New Roman"/>
          <w:spacing w:val="2"/>
        </w:rPr>
      </w:pPr>
    </w:p>
    <w:p w14:paraId="598E8A55" w14:textId="77777777" w:rsidR="00E179BD" w:rsidRDefault="00E179BD">
      <w:pPr>
        <w:pStyle w:val="a3"/>
        <w:adjustRightInd/>
        <w:rPr>
          <w:rFonts w:ascii="ＭＳ 明朝" w:cs="Times New Roman"/>
          <w:spacing w:val="2"/>
        </w:rPr>
      </w:pPr>
    </w:p>
    <w:p w14:paraId="4C5DBF16" w14:textId="77777777" w:rsidR="00C22E11" w:rsidRDefault="00C22E11">
      <w:pPr>
        <w:pStyle w:val="a3"/>
        <w:adjustRightInd/>
        <w:rPr>
          <w:rFonts w:ascii="ＭＳ 明朝" w:cs="Times New Roman"/>
          <w:spacing w:val="2"/>
        </w:rPr>
      </w:pPr>
    </w:p>
    <w:p w14:paraId="43789186" w14:textId="77777777" w:rsidR="00C22E11" w:rsidRDefault="00C22E11">
      <w:pPr>
        <w:pStyle w:val="a3"/>
        <w:adjustRightInd/>
        <w:rPr>
          <w:rFonts w:ascii="ＭＳ 明朝" w:cs="Times New Roman"/>
          <w:spacing w:val="2"/>
        </w:rPr>
      </w:pPr>
    </w:p>
    <w:p w14:paraId="0373960E" w14:textId="77777777" w:rsidR="00C22E11" w:rsidRDefault="00C22E11">
      <w:pPr>
        <w:pStyle w:val="a3"/>
        <w:adjustRightInd/>
        <w:rPr>
          <w:rFonts w:ascii="ＭＳ 明朝" w:cs="Times New Roman"/>
          <w:spacing w:val="2"/>
        </w:rPr>
      </w:pPr>
    </w:p>
    <w:p w14:paraId="0450386F" w14:textId="77777777" w:rsidR="00C22E11" w:rsidRDefault="00C22E11">
      <w:pPr>
        <w:pStyle w:val="a3"/>
        <w:adjustRightInd/>
        <w:rPr>
          <w:rFonts w:ascii="ＭＳ 明朝" w:cs="Times New Roman"/>
          <w:spacing w:val="2"/>
        </w:rPr>
      </w:pPr>
    </w:p>
    <w:p w14:paraId="1491A749" w14:textId="77777777" w:rsidR="00C22E11" w:rsidRDefault="00C22E11">
      <w:pPr>
        <w:pStyle w:val="a3"/>
        <w:adjustRightInd/>
        <w:rPr>
          <w:rFonts w:ascii="ＭＳ 明朝" w:cs="Times New Roman"/>
          <w:spacing w:val="2"/>
        </w:rPr>
      </w:pPr>
    </w:p>
    <w:p w14:paraId="32CB4E66" w14:textId="77777777" w:rsidR="00C22E11" w:rsidRDefault="00C22E11">
      <w:pPr>
        <w:pStyle w:val="a3"/>
        <w:adjustRightInd/>
        <w:rPr>
          <w:rFonts w:ascii="ＭＳ 明朝" w:cs="Times New Roman"/>
          <w:spacing w:val="2"/>
        </w:rPr>
      </w:pPr>
    </w:p>
    <w:p w14:paraId="3C8B5F58" w14:textId="77777777" w:rsidR="00C22E11" w:rsidRDefault="00C22E11">
      <w:pPr>
        <w:pStyle w:val="a3"/>
        <w:adjustRightInd/>
        <w:rPr>
          <w:rFonts w:ascii="ＭＳ 明朝" w:cs="Times New Roman"/>
          <w:spacing w:val="2"/>
        </w:rPr>
      </w:pPr>
    </w:p>
    <w:p w14:paraId="49D586F7" w14:textId="77777777" w:rsidR="00C22E11" w:rsidRDefault="00C22E11">
      <w:pPr>
        <w:pStyle w:val="a3"/>
        <w:adjustRightInd/>
        <w:rPr>
          <w:rFonts w:ascii="ＭＳ 明朝" w:cs="Times New Roman"/>
          <w:spacing w:val="2"/>
        </w:rPr>
      </w:pPr>
    </w:p>
    <w:p w14:paraId="1FA77CF6" w14:textId="77777777" w:rsidR="00C22E11" w:rsidRDefault="00C22E11">
      <w:pPr>
        <w:pStyle w:val="a3"/>
        <w:adjustRightInd/>
        <w:rPr>
          <w:rFonts w:ascii="ＭＳ 明朝" w:cs="Times New Roman"/>
          <w:spacing w:val="2"/>
        </w:rPr>
      </w:pPr>
    </w:p>
    <w:p w14:paraId="7771AAED" w14:textId="77777777" w:rsidR="00C22E11" w:rsidRDefault="00C22E11">
      <w:pPr>
        <w:pStyle w:val="a3"/>
        <w:adjustRightInd/>
        <w:rPr>
          <w:rFonts w:ascii="ＭＳ 明朝" w:cs="Times New Roman"/>
          <w:spacing w:val="2"/>
        </w:rPr>
      </w:pPr>
    </w:p>
    <w:p w14:paraId="5EB743D3" w14:textId="77777777" w:rsidR="00C22E11" w:rsidRDefault="00C22E11">
      <w:pPr>
        <w:pStyle w:val="a3"/>
        <w:adjustRightInd/>
        <w:rPr>
          <w:rFonts w:ascii="ＭＳ 明朝" w:cs="Times New Roman"/>
          <w:spacing w:val="2"/>
        </w:rPr>
      </w:pPr>
    </w:p>
    <w:p w14:paraId="37B1EE10" w14:textId="77777777" w:rsidR="00C22E11" w:rsidRDefault="00C22E11">
      <w:pPr>
        <w:pStyle w:val="a3"/>
        <w:adjustRightInd/>
        <w:rPr>
          <w:rFonts w:ascii="ＭＳ 明朝" w:cs="Times New Roman"/>
          <w:spacing w:val="2"/>
        </w:rPr>
      </w:pPr>
    </w:p>
    <w:p w14:paraId="4006B1AE" w14:textId="77777777" w:rsidR="00C22E11" w:rsidRDefault="00C22E11">
      <w:pPr>
        <w:pStyle w:val="a3"/>
        <w:adjustRightInd/>
        <w:rPr>
          <w:rFonts w:ascii="ＭＳ 明朝" w:cs="Times New Roman"/>
          <w:spacing w:val="2"/>
        </w:rPr>
      </w:pPr>
    </w:p>
    <w:p w14:paraId="5BDB4031" w14:textId="77777777" w:rsidR="00C22E11" w:rsidRDefault="00C22E11">
      <w:pPr>
        <w:pStyle w:val="a3"/>
        <w:adjustRightInd/>
        <w:rPr>
          <w:rFonts w:ascii="ＭＳ 明朝" w:cs="Times New Roman"/>
          <w:spacing w:val="2"/>
        </w:rPr>
      </w:pPr>
    </w:p>
    <w:p w14:paraId="053A8BCB" w14:textId="77777777" w:rsidR="00C22E11" w:rsidRDefault="00C22E11">
      <w:pPr>
        <w:pStyle w:val="a3"/>
        <w:adjustRightInd/>
        <w:rPr>
          <w:rFonts w:ascii="ＭＳ 明朝" w:cs="Times New Roman"/>
          <w:spacing w:val="2"/>
        </w:rPr>
      </w:pPr>
    </w:p>
    <w:p w14:paraId="3211A51E" w14:textId="77777777" w:rsidR="00C22E11" w:rsidRDefault="00C22E11">
      <w:pPr>
        <w:pStyle w:val="a3"/>
        <w:adjustRightInd/>
        <w:rPr>
          <w:rFonts w:ascii="ＭＳ 明朝" w:cs="Times New Roman"/>
          <w:spacing w:val="2"/>
        </w:rPr>
      </w:pPr>
    </w:p>
    <w:p w14:paraId="69F8367B" w14:textId="77777777" w:rsidR="00C22E11" w:rsidRDefault="00C22E11">
      <w:pPr>
        <w:pStyle w:val="a3"/>
        <w:adjustRightInd/>
        <w:rPr>
          <w:rFonts w:ascii="ＭＳ 明朝" w:cs="Times New Roman"/>
          <w:spacing w:val="2"/>
        </w:rPr>
      </w:pPr>
    </w:p>
    <w:p w14:paraId="724EEA91" w14:textId="77777777" w:rsidR="00C22E11" w:rsidRDefault="00C22E11">
      <w:pPr>
        <w:pStyle w:val="a3"/>
        <w:adjustRightInd/>
        <w:rPr>
          <w:rFonts w:ascii="ＭＳ 明朝" w:cs="Times New Roman"/>
          <w:spacing w:val="2"/>
        </w:rPr>
      </w:pPr>
    </w:p>
    <w:p w14:paraId="5889AD5E" w14:textId="77777777" w:rsidR="00C22E11" w:rsidRDefault="00C22E11">
      <w:pPr>
        <w:pStyle w:val="a3"/>
        <w:adjustRightInd/>
        <w:rPr>
          <w:rFonts w:ascii="ＭＳ 明朝" w:cs="Times New Roman"/>
          <w:spacing w:val="2"/>
        </w:rPr>
      </w:pPr>
    </w:p>
    <w:p w14:paraId="34CCD02E" w14:textId="77777777" w:rsidR="00C22E11" w:rsidRDefault="00C22E11">
      <w:pPr>
        <w:pStyle w:val="a3"/>
        <w:adjustRightInd/>
        <w:rPr>
          <w:rFonts w:ascii="ＭＳ 明朝" w:cs="Times New Roman"/>
          <w:spacing w:val="2"/>
        </w:rPr>
      </w:pPr>
    </w:p>
    <w:p w14:paraId="305B572B" w14:textId="77777777" w:rsidR="00C22E11" w:rsidRDefault="00C22E11">
      <w:pPr>
        <w:pStyle w:val="a3"/>
        <w:adjustRightInd/>
        <w:rPr>
          <w:rFonts w:ascii="ＭＳ 明朝" w:cs="Times New Roman"/>
          <w:spacing w:val="2"/>
        </w:rPr>
      </w:pPr>
    </w:p>
    <w:p w14:paraId="3B2BDA06" w14:textId="77777777" w:rsidR="00C22E11" w:rsidRDefault="00C22E11">
      <w:pPr>
        <w:pStyle w:val="a3"/>
        <w:adjustRightInd/>
        <w:rPr>
          <w:rFonts w:ascii="ＭＳ 明朝" w:cs="Times New Roman"/>
          <w:spacing w:val="2"/>
        </w:rPr>
      </w:pPr>
    </w:p>
    <w:p w14:paraId="1C57E402" w14:textId="77777777" w:rsidR="00C22E11" w:rsidRDefault="00C22E11">
      <w:pPr>
        <w:pStyle w:val="a3"/>
        <w:adjustRightInd/>
        <w:rPr>
          <w:rFonts w:ascii="ＭＳ 明朝" w:cs="Times New Roman"/>
          <w:spacing w:val="2"/>
        </w:rPr>
      </w:pPr>
    </w:p>
    <w:p w14:paraId="72D2F3AB" w14:textId="77777777" w:rsidR="00C22E11" w:rsidRDefault="00C22E11">
      <w:pPr>
        <w:pStyle w:val="a3"/>
        <w:adjustRightInd/>
        <w:rPr>
          <w:rFonts w:ascii="ＭＳ 明朝" w:cs="Times New Roman"/>
          <w:spacing w:val="2"/>
        </w:rPr>
      </w:pPr>
    </w:p>
    <w:p w14:paraId="21DAEA3F" w14:textId="77777777" w:rsidR="00C22E11" w:rsidRDefault="00C22E11">
      <w:pPr>
        <w:pStyle w:val="a3"/>
        <w:adjustRightInd/>
        <w:rPr>
          <w:rFonts w:ascii="ＭＳ 明朝" w:cs="Times New Roman"/>
          <w:spacing w:val="2"/>
        </w:rPr>
      </w:pPr>
    </w:p>
    <w:p w14:paraId="665947EE" w14:textId="77777777" w:rsidR="00C22E11" w:rsidRDefault="00C22E11">
      <w:pPr>
        <w:pStyle w:val="a3"/>
        <w:adjustRightInd/>
        <w:rPr>
          <w:rFonts w:ascii="ＭＳ 明朝" w:cs="Times New Roman"/>
          <w:spacing w:val="2"/>
        </w:rPr>
      </w:pPr>
    </w:p>
    <w:p w14:paraId="0A295586" w14:textId="77777777" w:rsidR="00C22E11" w:rsidRDefault="00C22E11">
      <w:pPr>
        <w:pStyle w:val="a3"/>
        <w:adjustRightInd/>
        <w:rPr>
          <w:rFonts w:ascii="ＭＳ 明朝" w:cs="Times New Roman"/>
          <w:spacing w:val="2"/>
        </w:rPr>
      </w:pPr>
    </w:p>
    <w:p w14:paraId="6EC2A3E8" w14:textId="77777777" w:rsidR="00C22E11" w:rsidRDefault="00C22E11">
      <w:pPr>
        <w:pStyle w:val="a3"/>
        <w:adjustRightInd/>
        <w:rPr>
          <w:rFonts w:ascii="ＭＳ 明朝" w:cs="Times New Roman"/>
          <w:spacing w:val="2"/>
        </w:rPr>
      </w:pPr>
    </w:p>
    <w:p w14:paraId="3C16FE42" w14:textId="77777777" w:rsidR="00C22E11" w:rsidRDefault="00C22E11">
      <w:pPr>
        <w:pStyle w:val="a3"/>
        <w:adjustRightInd/>
        <w:rPr>
          <w:rFonts w:ascii="ＭＳ 明朝" w:cs="Times New Roman"/>
          <w:spacing w:val="2"/>
        </w:rPr>
      </w:pPr>
    </w:p>
    <w:p w14:paraId="5924F0EF" w14:textId="77777777" w:rsidR="00E179BD" w:rsidRDefault="00E179BD">
      <w:pPr>
        <w:suppressAutoHyphens w:val="0"/>
        <w:kinsoku/>
        <w:wordWrap/>
        <w:autoSpaceDE/>
        <w:autoSpaceDN/>
        <w:adjustRightInd/>
        <w:jc w:val="both"/>
        <w:rPr>
          <w:rFonts w:ascii="ＭＳ 明朝" w:cs="Times New Roman"/>
          <w:color w:val="000000"/>
          <w:spacing w:val="2"/>
        </w:rPr>
      </w:pPr>
      <w:r>
        <w:rPr>
          <w:rFonts w:hint="eastAsia"/>
          <w:color w:val="000000"/>
        </w:rPr>
        <w:t>〇総会の議決に付すべき契約及び財産の取得又は処分に関する規約</w:t>
      </w:r>
    </w:p>
    <w:p w14:paraId="793BDB2F" w14:textId="77777777" w:rsidR="00E179BD" w:rsidRDefault="00E179BD">
      <w:pPr>
        <w:suppressAutoHyphens w:val="0"/>
        <w:kinsoku/>
        <w:wordWrap/>
        <w:autoSpaceDE/>
        <w:autoSpaceDN/>
        <w:adjustRightInd/>
        <w:ind w:left="5420"/>
        <w:jc w:val="both"/>
        <w:rPr>
          <w:rFonts w:ascii="ＭＳ 明朝" w:cs="Times New Roman"/>
          <w:color w:val="000000"/>
          <w:spacing w:val="2"/>
        </w:rPr>
      </w:pPr>
      <w:r>
        <w:rPr>
          <w:rFonts w:hint="eastAsia"/>
          <w:color w:val="000000"/>
        </w:rPr>
        <w:t>（平成３１年４月２１日制定）</w:t>
      </w:r>
    </w:p>
    <w:p w14:paraId="08549C87" w14:textId="77777777" w:rsidR="00E179BD" w:rsidRDefault="00E179BD">
      <w:pPr>
        <w:suppressAutoHyphens w:val="0"/>
        <w:kinsoku/>
        <w:wordWrap/>
        <w:autoSpaceDE/>
        <w:autoSpaceDN/>
        <w:adjustRightInd/>
        <w:jc w:val="both"/>
        <w:rPr>
          <w:rFonts w:ascii="ＭＳ 明朝" w:cs="Times New Roman"/>
          <w:color w:val="000000"/>
          <w:spacing w:val="2"/>
        </w:rPr>
      </w:pPr>
      <w:r>
        <w:rPr>
          <w:rFonts w:hint="eastAsia"/>
          <w:color w:val="000000"/>
        </w:rPr>
        <w:t>（趣旨）</w:t>
      </w:r>
    </w:p>
    <w:p w14:paraId="3105A3A9" w14:textId="77777777" w:rsidR="00E179BD" w:rsidRDefault="00E179BD">
      <w:pPr>
        <w:suppressAutoHyphens w:val="0"/>
        <w:kinsoku/>
        <w:wordWrap/>
        <w:autoSpaceDE/>
        <w:autoSpaceDN/>
        <w:adjustRightInd/>
        <w:jc w:val="both"/>
        <w:rPr>
          <w:rFonts w:ascii="ＭＳ 明朝" w:cs="Times New Roman"/>
          <w:color w:val="000000"/>
          <w:spacing w:val="2"/>
        </w:rPr>
      </w:pPr>
      <w:r>
        <w:rPr>
          <w:rFonts w:hint="eastAsia"/>
          <w:color w:val="000000"/>
        </w:rPr>
        <w:t>第１条　総会の議決に付すべき契約及び財産の取得又は処分に関しては、この規約の定めによるところによる。</w:t>
      </w:r>
    </w:p>
    <w:p w14:paraId="40646236" w14:textId="77777777" w:rsidR="00E179BD" w:rsidRDefault="00E179BD">
      <w:pPr>
        <w:suppressAutoHyphens w:val="0"/>
        <w:kinsoku/>
        <w:wordWrap/>
        <w:autoSpaceDE/>
        <w:autoSpaceDN/>
        <w:adjustRightInd/>
        <w:jc w:val="both"/>
        <w:rPr>
          <w:rFonts w:ascii="ＭＳ 明朝" w:cs="Times New Roman"/>
          <w:color w:val="000000"/>
          <w:spacing w:val="2"/>
        </w:rPr>
      </w:pPr>
    </w:p>
    <w:p w14:paraId="661886F5" w14:textId="77777777" w:rsidR="00E179BD" w:rsidRDefault="00E179BD">
      <w:pPr>
        <w:suppressAutoHyphens w:val="0"/>
        <w:kinsoku/>
        <w:wordWrap/>
        <w:autoSpaceDE/>
        <w:autoSpaceDN/>
        <w:adjustRightInd/>
        <w:jc w:val="both"/>
        <w:rPr>
          <w:rFonts w:ascii="ＭＳ 明朝" w:cs="Times New Roman"/>
          <w:color w:val="000000"/>
          <w:spacing w:val="2"/>
        </w:rPr>
      </w:pPr>
      <w:r>
        <w:rPr>
          <w:rFonts w:hint="eastAsia"/>
          <w:color w:val="000000"/>
        </w:rPr>
        <w:t>（総会の議決に付すべき契約）</w:t>
      </w:r>
    </w:p>
    <w:p w14:paraId="55FE60EF" w14:textId="77777777" w:rsidR="00E179BD" w:rsidRDefault="00E179BD">
      <w:pPr>
        <w:suppressAutoHyphens w:val="0"/>
        <w:kinsoku/>
        <w:wordWrap/>
        <w:autoSpaceDE/>
        <w:autoSpaceDN/>
        <w:adjustRightInd/>
        <w:jc w:val="both"/>
        <w:rPr>
          <w:rFonts w:ascii="ＭＳ 明朝" w:cs="Times New Roman"/>
          <w:color w:val="000000"/>
          <w:spacing w:val="2"/>
        </w:rPr>
      </w:pPr>
      <w:r>
        <w:rPr>
          <w:rFonts w:hint="eastAsia"/>
          <w:color w:val="000000"/>
        </w:rPr>
        <w:t>第２条　春牧区規約（平成２２年規約第１号）第１６条第５号の規定により総会の議決に付さなければならない契約は、予定価格</w:t>
      </w:r>
      <w:r>
        <w:rPr>
          <w:rFonts w:cs="Times New Roman"/>
          <w:color w:val="000000"/>
        </w:rPr>
        <w:t>500000</w:t>
      </w:r>
      <w:r>
        <w:rPr>
          <w:rFonts w:hint="eastAsia"/>
          <w:color w:val="000000"/>
        </w:rPr>
        <w:t>円以上の工事とする。</w:t>
      </w:r>
    </w:p>
    <w:p w14:paraId="1AD99B4D" w14:textId="77777777" w:rsidR="00E179BD" w:rsidRDefault="00E179BD">
      <w:pPr>
        <w:suppressAutoHyphens w:val="0"/>
        <w:kinsoku/>
        <w:wordWrap/>
        <w:autoSpaceDE/>
        <w:autoSpaceDN/>
        <w:adjustRightInd/>
        <w:jc w:val="both"/>
        <w:rPr>
          <w:rFonts w:ascii="ＭＳ 明朝" w:cs="Times New Roman"/>
          <w:color w:val="000000"/>
          <w:spacing w:val="2"/>
        </w:rPr>
      </w:pPr>
    </w:p>
    <w:p w14:paraId="292790B9" w14:textId="77777777" w:rsidR="00E179BD" w:rsidRDefault="00E179BD">
      <w:pPr>
        <w:suppressAutoHyphens w:val="0"/>
        <w:kinsoku/>
        <w:wordWrap/>
        <w:autoSpaceDE/>
        <w:autoSpaceDN/>
        <w:adjustRightInd/>
        <w:jc w:val="both"/>
        <w:rPr>
          <w:rFonts w:ascii="ＭＳ 明朝" w:cs="Times New Roman"/>
          <w:color w:val="000000"/>
          <w:spacing w:val="2"/>
        </w:rPr>
      </w:pPr>
      <w:r>
        <w:rPr>
          <w:rFonts w:hint="eastAsia"/>
          <w:color w:val="000000"/>
        </w:rPr>
        <w:t>（総会の議決に付すべき財産の取得又は処分）</w:t>
      </w:r>
    </w:p>
    <w:p w14:paraId="6DE7C213" w14:textId="77777777" w:rsidR="00E179BD" w:rsidRDefault="00E179BD">
      <w:pPr>
        <w:suppressAutoHyphens w:val="0"/>
        <w:kinsoku/>
        <w:wordWrap/>
        <w:autoSpaceDE/>
        <w:autoSpaceDN/>
        <w:adjustRightInd/>
        <w:jc w:val="both"/>
        <w:rPr>
          <w:rFonts w:ascii="ＭＳ 明朝" w:cs="Times New Roman"/>
          <w:color w:val="000000"/>
          <w:spacing w:val="2"/>
        </w:rPr>
      </w:pPr>
      <w:r>
        <w:rPr>
          <w:rFonts w:hint="eastAsia"/>
          <w:color w:val="000000"/>
        </w:rPr>
        <w:t>第</w:t>
      </w:r>
      <w:r>
        <w:rPr>
          <w:rFonts w:cs="Times New Roman"/>
          <w:color w:val="000000"/>
        </w:rPr>
        <w:t>3</w:t>
      </w:r>
      <w:r>
        <w:rPr>
          <w:rFonts w:hint="eastAsia"/>
          <w:color w:val="000000"/>
        </w:rPr>
        <w:t>条　春牧区規約第</w:t>
      </w:r>
      <w:r>
        <w:rPr>
          <w:rFonts w:cs="Times New Roman"/>
          <w:color w:val="000000"/>
        </w:rPr>
        <w:t>30</w:t>
      </w:r>
      <w:r>
        <w:rPr>
          <w:rFonts w:hint="eastAsia"/>
          <w:color w:val="000000"/>
        </w:rPr>
        <w:t>条第</w:t>
      </w:r>
      <w:r>
        <w:rPr>
          <w:rFonts w:cs="Times New Roman"/>
          <w:color w:val="000000"/>
        </w:rPr>
        <w:t>2</w:t>
      </w:r>
      <w:r>
        <w:rPr>
          <w:rFonts w:hint="eastAsia"/>
          <w:color w:val="000000"/>
        </w:rPr>
        <w:t>項の規定により総会の議決に付さなければならない財産の取得又は処分は予定価格</w:t>
      </w:r>
      <w:r>
        <w:rPr>
          <w:rFonts w:cs="Times New Roman"/>
          <w:color w:val="000000"/>
        </w:rPr>
        <w:t>500,000</w:t>
      </w:r>
      <w:r>
        <w:rPr>
          <w:rFonts w:hint="eastAsia"/>
          <w:color w:val="000000"/>
        </w:rPr>
        <w:t>円以上の不動産若しくは動産の買入れ若しくは売り払いとする。</w:t>
      </w:r>
    </w:p>
    <w:p w14:paraId="6F0D4DEF" w14:textId="77777777" w:rsidR="00E179BD" w:rsidRDefault="00E179BD">
      <w:pPr>
        <w:suppressAutoHyphens w:val="0"/>
        <w:kinsoku/>
        <w:wordWrap/>
        <w:autoSpaceDE/>
        <w:autoSpaceDN/>
        <w:adjustRightInd/>
        <w:jc w:val="both"/>
        <w:rPr>
          <w:rFonts w:ascii="ＭＳ 明朝" w:cs="Times New Roman"/>
          <w:color w:val="000000"/>
          <w:spacing w:val="2"/>
        </w:rPr>
      </w:pPr>
    </w:p>
    <w:p w14:paraId="6C73AD8D" w14:textId="77777777" w:rsidR="00E179BD" w:rsidRDefault="00E179BD">
      <w:pPr>
        <w:suppressAutoHyphens w:val="0"/>
        <w:kinsoku/>
        <w:wordWrap/>
        <w:autoSpaceDE/>
        <w:autoSpaceDN/>
        <w:adjustRightInd/>
        <w:jc w:val="both"/>
        <w:rPr>
          <w:rFonts w:ascii="ＭＳ 明朝" w:cs="Times New Roman"/>
          <w:color w:val="000000"/>
          <w:spacing w:val="2"/>
        </w:rPr>
      </w:pPr>
      <w:r>
        <w:rPr>
          <w:rFonts w:hint="eastAsia"/>
          <w:color w:val="000000"/>
        </w:rPr>
        <w:t>附則</w:t>
      </w:r>
    </w:p>
    <w:p w14:paraId="2CD5F16F" w14:textId="77777777" w:rsidR="00E179BD" w:rsidRDefault="00E179BD">
      <w:pPr>
        <w:suppressAutoHyphens w:val="0"/>
        <w:kinsoku/>
        <w:wordWrap/>
        <w:autoSpaceDE/>
        <w:autoSpaceDN/>
        <w:adjustRightInd/>
        <w:jc w:val="both"/>
        <w:rPr>
          <w:rFonts w:ascii="ＭＳ 明朝" w:cs="Times New Roman"/>
          <w:color w:val="000000"/>
          <w:spacing w:val="2"/>
        </w:rPr>
      </w:pPr>
      <w:r>
        <w:rPr>
          <w:rFonts w:hint="eastAsia"/>
          <w:color w:val="000000"/>
        </w:rPr>
        <w:t>１、この規約は平成</w:t>
      </w:r>
      <w:r>
        <w:rPr>
          <w:rFonts w:cs="Times New Roman"/>
          <w:color w:val="000000"/>
        </w:rPr>
        <w:t>31</w:t>
      </w:r>
      <w:r>
        <w:rPr>
          <w:rFonts w:hint="eastAsia"/>
          <w:color w:val="000000"/>
        </w:rPr>
        <w:t>年</w:t>
      </w:r>
      <w:r>
        <w:rPr>
          <w:rFonts w:cs="Times New Roman"/>
          <w:color w:val="000000"/>
        </w:rPr>
        <w:t>5</w:t>
      </w:r>
      <w:r>
        <w:rPr>
          <w:rFonts w:hint="eastAsia"/>
          <w:color w:val="000000"/>
        </w:rPr>
        <w:t>月</w:t>
      </w:r>
      <w:r>
        <w:rPr>
          <w:rFonts w:cs="Times New Roman"/>
          <w:color w:val="000000"/>
        </w:rPr>
        <w:t>1</w:t>
      </w:r>
      <w:r>
        <w:rPr>
          <w:rFonts w:hint="eastAsia"/>
          <w:color w:val="000000"/>
        </w:rPr>
        <w:t>日から施行する。</w:t>
      </w:r>
    </w:p>
    <w:sectPr w:rsidR="00E179BD" w:rsidSect="00FE418B">
      <w:footerReference w:type="default" r:id="rId6"/>
      <w:type w:val="continuous"/>
      <w:pgSz w:w="11906" w:h="16838" w:code="9"/>
      <w:pgMar w:top="851" w:right="1701" w:bottom="851" w:left="1701" w:header="720" w:footer="720" w:gutter="0"/>
      <w:pgNumType w:start="1"/>
      <w:cols w:space="720"/>
      <w:noEndnote/>
      <w:docGrid w:type="linesAndChars" w:linePitch="37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BB899" w14:textId="77777777" w:rsidR="00982268" w:rsidRDefault="00982268">
      <w:r>
        <w:separator/>
      </w:r>
    </w:p>
  </w:endnote>
  <w:endnote w:type="continuationSeparator" w:id="0">
    <w:p w14:paraId="706FD263" w14:textId="77777777" w:rsidR="00982268" w:rsidRDefault="00982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1DBF" w14:textId="77777777" w:rsidR="00E179BD" w:rsidRDefault="00E179BD">
    <w:pPr>
      <w:pStyle w:val="a3"/>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29499" w14:textId="77777777" w:rsidR="00982268" w:rsidRDefault="00982268">
      <w:r>
        <w:rPr>
          <w:rFonts w:ascii="ＭＳ 明朝" w:cs="Times New Roman"/>
          <w:sz w:val="2"/>
          <w:szCs w:val="2"/>
        </w:rPr>
        <w:continuationSeparator/>
      </w:r>
    </w:p>
  </w:footnote>
  <w:footnote w:type="continuationSeparator" w:id="0">
    <w:p w14:paraId="40990AB7" w14:textId="77777777" w:rsidR="00982268" w:rsidRDefault="009822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8"/>
  <w:hyphenationZone w:val="0"/>
  <w:drawingGridHorizontalSpacing w:val="409"/>
  <w:drawingGridVerticalSpacing w:val="37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9ED"/>
    <w:rsid w:val="00036BAB"/>
    <w:rsid w:val="00466783"/>
    <w:rsid w:val="00466A43"/>
    <w:rsid w:val="005026DF"/>
    <w:rsid w:val="00605088"/>
    <w:rsid w:val="00662ECF"/>
    <w:rsid w:val="00666354"/>
    <w:rsid w:val="006778C9"/>
    <w:rsid w:val="006D614C"/>
    <w:rsid w:val="007059ED"/>
    <w:rsid w:val="00843B00"/>
    <w:rsid w:val="008D6CE9"/>
    <w:rsid w:val="00982268"/>
    <w:rsid w:val="00BA0837"/>
    <w:rsid w:val="00C21E87"/>
    <w:rsid w:val="00C22E11"/>
    <w:rsid w:val="00C306EC"/>
    <w:rsid w:val="00CC1856"/>
    <w:rsid w:val="00E179BD"/>
    <w:rsid w:val="00E40982"/>
    <w:rsid w:val="00EC7B75"/>
    <w:rsid w:val="00EE5333"/>
    <w:rsid w:val="00FE4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3D9963"/>
  <w14:defaultImageDpi w14:val="0"/>
  <w15:docId w15:val="{838D98A9-B15D-4641-8342-5E20E388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rPr>
  </w:style>
  <w:style w:type="paragraph" w:styleId="a4">
    <w:name w:val="header"/>
    <w:basedOn w:val="a"/>
    <w:link w:val="a5"/>
    <w:uiPriority w:val="99"/>
    <w:unhideWhenUsed/>
    <w:rsid w:val="00FE418B"/>
    <w:pPr>
      <w:tabs>
        <w:tab w:val="center" w:pos="4252"/>
        <w:tab w:val="right" w:pos="8504"/>
      </w:tabs>
      <w:snapToGrid w:val="0"/>
    </w:pPr>
  </w:style>
  <w:style w:type="character" w:customStyle="1" w:styleId="a5">
    <w:name w:val="ヘッダー (文字)"/>
    <w:basedOn w:val="a0"/>
    <w:link w:val="a4"/>
    <w:uiPriority w:val="99"/>
    <w:rsid w:val="00FE418B"/>
    <w:rPr>
      <w:rFonts w:cs="ＭＳ 明朝"/>
      <w:kern w:val="0"/>
      <w:sz w:val="21"/>
      <w:szCs w:val="21"/>
    </w:rPr>
  </w:style>
  <w:style w:type="paragraph" w:styleId="a6">
    <w:name w:val="footer"/>
    <w:basedOn w:val="a"/>
    <w:link w:val="a7"/>
    <w:uiPriority w:val="99"/>
    <w:unhideWhenUsed/>
    <w:rsid w:val="00FE418B"/>
    <w:pPr>
      <w:tabs>
        <w:tab w:val="center" w:pos="4252"/>
        <w:tab w:val="right" w:pos="8504"/>
      </w:tabs>
      <w:snapToGrid w:val="0"/>
    </w:pPr>
  </w:style>
  <w:style w:type="character" w:customStyle="1" w:styleId="a7">
    <w:name w:val="フッター (文字)"/>
    <w:basedOn w:val="a0"/>
    <w:link w:val="a6"/>
    <w:uiPriority w:val="99"/>
    <w:rsid w:val="00FE418B"/>
    <w:rPr>
      <w:rFonts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1009</Words>
  <Characters>5755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屋久島町</dc:creator>
  <cp:keywords/>
  <dc:description/>
  <cp:lastModifiedBy>環境保全会 春牧地区</cp:lastModifiedBy>
  <cp:revision>4</cp:revision>
  <cp:lastPrinted>2023-06-15T02:49:00Z</cp:lastPrinted>
  <dcterms:created xsi:type="dcterms:W3CDTF">2026-04-21T05:45:00Z</dcterms:created>
  <dcterms:modified xsi:type="dcterms:W3CDTF">2026-04-22T02:02:00Z</dcterms:modified>
</cp:coreProperties>
</file>